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43AA13" w14:textId="2E6848C9" w:rsidR="00D25D42" w:rsidRDefault="00E85E0F" w:rsidP="00D25D42">
      <w:pPr>
        <w:jc w:val="center"/>
      </w:pPr>
      <w:r>
        <w:rPr>
          <w:noProof/>
        </w:rPr>
        <w:drawing>
          <wp:inline distT="0" distB="0" distL="0" distR="0" wp14:anchorId="71BD1EC2" wp14:editId="08A052FC">
            <wp:extent cx="3481386" cy="1228725"/>
            <wp:effectExtent l="0" t="0" r="0" b="0"/>
            <wp:docPr id="1" name="Picture 1" descr="C:\Users\djuris\AppData\Local\Microsoft\Windows\Temporary Internet Files\Content.Outlook\CR6H8E0E\Trinity_logo_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juris\AppData\Local\Microsoft\Windows\Temporary Internet Files\Content.Outlook\CR6H8E0E\Trinity_logo_blu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98043" cy="1234604"/>
                    </a:xfrm>
                    <a:prstGeom prst="rect">
                      <a:avLst/>
                    </a:prstGeom>
                    <a:noFill/>
                    <a:ln>
                      <a:noFill/>
                    </a:ln>
                  </pic:spPr>
                </pic:pic>
              </a:graphicData>
            </a:graphic>
          </wp:inline>
        </w:drawing>
      </w:r>
    </w:p>
    <w:p w14:paraId="41E08A79" w14:textId="77777777" w:rsidR="00D25D42" w:rsidRDefault="00D25D42" w:rsidP="00D25D42"/>
    <w:p w14:paraId="5E2D0930" w14:textId="77777777" w:rsidR="00D25D42" w:rsidRDefault="00D25D42" w:rsidP="00D25D42">
      <w:pPr>
        <w:pStyle w:val="Heading1"/>
        <w:rPr>
          <w:sz w:val="48"/>
        </w:rPr>
      </w:pPr>
    </w:p>
    <w:p w14:paraId="00C6705A" w14:textId="77777777" w:rsidR="00D25D42" w:rsidRDefault="00D25D42" w:rsidP="00D25D42">
      <w:pPr>
        <w:pStyle w:val="Heading1"/>
        <w:rPr>
          <w:sz w:val="48"/>
        </w:rPr>
      </w:pPr>
    </w:p>
    <w:p w14:paraId="57D0CE1D" w14:textId="145C7B1C" w:rsidR="00D25D42" w:rsidRPr="002757F6" w:rsidRDefault="00F001A1" w:rsidP="00D25D42">
      <w:pPr>
        <w:pStyle w:val="Heading1"/>
        <w:rPr>
          <w:rFonts w:ascii="Arial" w:hAnsi="Arial" w:cs="Arial"/>
          <w:sz w:val="48"/>
        </w:rPr>
      </w:pPr>
      <w:r w:rsidRPr="002757F6">
        <w:rPr>
          <w:rFonts w:ascii="Arial" w:hAnsi="Arial" w:cs="Arial"/>
          <w:sz w:val="48"/>
        </w:rPr>
        <w:t>Institutional</w:t>
      </w:r>
      <w:r w:rsidR="00D25D42" w:rsidRPr="002757F6">
        <w:rPr>
          <w:rFonts w:ascii="Arial" w:hAnsi="Arial" w:cs="Arial"/>
          <w:sz w:val="48"/>
        </w:rPr>
        <w:t xml:space="preserve"> Review </w:t>
      </w:r>
      <w:r w:rsidRPr="002757F6">
        <w:rPr>
          <w:rFonts w:ascii="Arial" w:hAnsi="Arial" w:cs="Arial"/>
          <w:sz w:val="48"/>
        </w:rPr>
        <w:t>Board</w:t>
      </w:r>
    </w:p>
    <w:p w14:paraId="008008D4" w14:textId="77777777" w:rsidR="00D25D42" w:rsidRPr="002757F6" w:rsidRDefault="00D25D42" w:rsidP="00D25D42">
      <w:pPr>
        <w:rPr>
          <w:rFonts w:ascii="Arial" w:hAnsi="Arial" w:cs="Arial"/>
          <w:sz w:val="44"/>
        </w:rPr>
      </w:pPr>
    </w:p>
    <w:p w14:paraId="4ADF673C" w14:textId="77777777" w:rsidR="00D25D42" w:rsidRPr="002757F6" w:rsidRDefault="00D25D42" w:rsidP="00D25D42">
      <w:pPr>
        <w:rPr>
          <w:rFonts w:ascii="Arial" w:hAnsi="Arial" w:cs="Arial"/>
        </w:rPr>
      </w:pPr>
    </w:p>
    <w:p w14:paraId="778847CE" w14:textId="77777777" w:rsidR="00D25D42" w:rsidRPr="002757F6" w:rsidRDefault="00D25D42" w:rsidP="00D25D42">
      <w:pPr>
        <w:rPr>
          <w:rFonts w:ascii="Arial" w:hAnsi="Arial" w:cs="Arial"/>
        </w:rPr>
      </w:pPr>
    </w:p>
    <w:p w14:paraId="42379B6D" w14:textId="77777777" w:rsidR="00D25D42" w:rsidRPr="002757F6" w:rsidRDefault="00D25D42" w:rsidP="00D25D42">
      <w:pPr>
        <w:rPr>
          <w:rFonts w:ascii="Arial" w:hAnsi="Arial" w:cs="Arial"/>
          <w:sz w:val="44"/>
        </w:rPr>
      </w:pPr>
    </w:p>
    <w:p w14:paraId="6A528C85" w14:textId="77777777" w:rsidR="00D25D42" w:rsidRPr="002757F6" w:rsidRDefault="00D25D42" w:rsidP="00D25D42">
      <w:pPr>
        <w:jc w:val="center"/>
        <w:rPr>
          <w:rFonts w:ascii="Arial" w:hAnsi="Arial" w:cs="Arial"/>
          <w:b/>
          <w:sz w:val="40"/>
        </w:rPr>
      </w:pPr>
      <w:r w:rsidRPr="002757F6">
        <w:rPr>
          <w:rFonts w:ascii="Arial" w:hAnsi="Arial" w:cs="Arial"/>
          <w:b/>
          <w:sz w:val="40"/>
        </w:rPr>
        <w:t>Policies and Procedures</w:t>
      </w:r>
    </w:p>
    <w:p w14:paraId="7BE5C80B" w14:textId="77777777" w:rsidR="00D25D42" w:rsidRPr="002757F6" w:rsidRDefault="00D25D42" w:rsidP="00D25D42">
      <w:pPr>
        <w:jc w:val="center"/>
        <w:rPr>
          <w:rFonts w:ascii="Arial" w:hAnsi="Arial" w:cs="Arial"/>
          <w:b/>
          <w:sz w:val="40"/>
        </w:rPr>
      </w:pPr>
    </w:p>
    <w:p w14:paraId="39384642" w14:textId="77777777" w:rsidR="00D25D42" w:rsidRPr="002757F6" w:rsidRDefault="00D25D42" w:rsidP="00D25D42">
      <w:pPr>
        <w:jc w:val="center"/>
        <w:rPr>
          <w:rFonts w:ascii="Arial" w:hAnsi="Arial" w:cs="Arial"/>
          <w:b/>
          <w:sz w:val="40"/>
        </w:rPr>
      </w:pPr>
    </w:p>
    <w:p w14:paraId="3EEC19FC" w14:textId="77777777" w:rsidR="00D25D42" w:rsidRPr="002757F6" w:rsidRDefault="00D25D42" w:rsidP="00D25D42">
      <w:pPr>
        <w:jc w:val="center"/>
        <w:rPr>
          <w:rFonts w:ascii="Arial" w:hAnsi="Arial" w:cs="Arial"/>
          <w:b/>
          <w:sz w:val="40"/>
        </w:rPr>
      </w:pPr>
    </w:p>
    <w:p w14:paraId="02ADA162" w14:textId="77777777" w:rsidR="00D25D42" w:rsidRPr="002757F6" w:rsidRDefault="00D25D42" w:rsidP="00D25D42">
      <w:pPr>
        <w:jc w:val="center"/>
        <w:rPr>
          <w:rFonts w:ascii="Arial" w:hAnsi="Arial" w:cs="Arial"/>
          <w:b/>
          <w:sz w:val="40"/>
        </w:rPr>
      </w:pPr>
    </w:p>
    <w:p w14:paraId="5A14CEFE" w14:textId="77777777" w:rsidR="00D25D42" w:rsidRPr="002757F6" w:rsidRDefault="00D25D42" w:rsidP="00D25D42">
      <w:pPr>
        <w:jc w:val="center"/>
        <w:rPr>
          <w:rFonts w:ascii="Arial" w:hAnsi="Arial" w:cs="Arial"/>
          <w:b/>
          <w:sz w:val="40"/>
        </w:rPr>
      </w:pPr>
    </w:p>
    <w:p w14:paraId="6B55CE6C" w14:textId="77777777" w:rsidR="00D25D42" w:rsidRPr="002757F6" w:rsidRDefault="00D25D42" w:rsidP="00D25D42">
      <w:pPr>
        <w:jc w:val="center"/>
        <w:rPr>
          <w:rFonts w:ascii="Arial" w:hAnsi="Arial" w:cs="Arial"/>
          <w:b/>
          <w:sz w:val="40"/>
        </w:rPr>
      </w:pPr>
    </w:p>
    <w:p w14:paraId="55DD0882" w14:textId="77777777" w:rsidR="00D25D42" w:rsidRPr="002757F6" w:rsidRDefault="00D25D42" w:rsidP="00D25D42">
      <w:pPr>
        <w:jc w:val="center"/>
        <w:rPr>
          <w:rFonts w:ascii="Arial" w:hAnsi="Arial" w:cs="Arial"/>
          <w:b/>
          <w:sz w:val="40"/>
        </w:rPr>
      </w:pPr>
    </w:p>
    <w:p w14:paraId="1B9C460F" w14:textId="77777777" w:rsidR="00D25D42" w:rsidRPr="002757F6" w:rsidRDefault="00D25D42" w:rsidP="00D25D42">
      <w:pPr>
        <w:jc w:val="center"/>
        <w:rPr>
          <w:rFonts w:ascii="Arial" w:hAnsi="Arial" w:cs="Arial"/>
          <w:b/>
          <w:sz w:val="40"/>
        </w:rPr>
      </w:pPr>
      <w:r w:rsidRPr="002757F6">
        <w:rPr>
          <w:rFonts w:ascii="Arial" w:hAnsi="Arial" w:cs="Arial"/>
          <w:b/>
          <w:sz w:val="40"/>
        </w:rPr>
        <w:t>Trinity Christian College</w:t>
      </w:r>
    </w:p>
    <w:p w14:paraId="55387754" w14:textId="77777777" w:rsidR="00D25D42" w:rsidRPr="002757F6" w:rsidRDefault="00D25D42" w:rsidP="00D25D42">
      <w:pPr>
        <w:jc w:val="center"/>
        <w:rPr>
          <w:rFonts w:ascii="Arial" w:hAnsi="Arial" w:cs="Arial"/>
          <w:b/>
          <w:sz w:val="32"/>
        </w:rPr>
      </w:pPr>
    </w:p>
    <w:p w14:paraId="7246AF19" w14:textId="77777777" w:rsidR="00D25D42" w:rsidRPr="002757F6" w:rsidRDefault="00D25D42" w:rsidP="00D25D42">
      <w:pPr>
        <w:jc w:val="center"/>
        <w:rPr>
          <w:rFonts w:ascii="Arial" w:hAnsi="Arial" w:cs="Arial"/>
          <w:b/>
          <w:sz w:val="32"/>
        </w:rPr>
      </w:pPr>
    </w:p>
    <w:p w14:paraId="1CB84D44" w14:textId="77777777" w:rsidR="00D25D42" w:rsidRPr="002757F6" w:rsidRDefault="00D25D42" w:rsidP="00D25D42">
      <w:pPr>
        <w:pStyle w:val="Heading1"/>
        <w:rPr>
          <w:rFonts w:ascii="Arial" w:hAnsi="Arial" w:cs="Arial"/>
          <w:sz w:val="40"/>
        </w:rPr>
      </w:pPr>
      <w:r w:rsidRPr="002757F6">
        <w:rPr>
          <w:rFonts w:ascii="Arial" w:hAnsi="Arial" w:cs="Arial"/>
          <w:sz w:val="40"/>
        </w:rPr>
        <w:t>Palos Heights, Illinois</w:t>
      </w:r>
    </w:p>
    <w:p w14:paraId="6578F4DB" w14:textId="77777777" w:rsidR="00D25D42" w:rsidRPr="002757F6" w:rsidRDefault="00D25D42" w:rsidP="00D25D42">
      <w:pPr>
        <w:rPr>
          <w:rFonts w:ascii="Arial" w:hAnsi="Arial" w:cs="Arial"/>
        </w:rPr>
      </w:pPr>
    </w:p>
    <w:p w14:paraId="6C565683" w14:textId="77777777" w:rsidR="00D25D42" w:rsidRPr="002757F6" w:rsidRDefault="00D25D42" w:rsidP="00D25D42">
      <w:pPr>
        <w:rPr>
          <w:rFonts w:ascii="Arial" w:hAnsi="Arial" w:cs="Arial"/>
        </w:rPr>
      </w:pPr>
    </w:p>
    <w:p w14:paraId="4741E171" w14:textId="77777777" w:rsidR="00D25D42" w:rsidRPr="002757F6" w:rsidRDefault="00D25D42" w:rsidP="00D25D42">
      <w:pPr>
        <w:rPr>
          <w:rFonts w:ascii="Arial" w:hAnsi="Arial" w:cs="Arial"/>
        </w:rPr>
      </w:pPr>
    </w:p>
    <w:p w14:paraId="45727DA6" w14:textId="77777777" w:rsidR="00D25D42" w:rsidRPr="002757F6" w:rsidRDefault="00D25D42" w:rsidP="00D25D42">
      <w:pPr>
        <w:rPr>
          <w:rFonts w:ascii="Arial" w:hAnsi="Arial" w:cs="Arial"/>
        </w:rPr>
      </w:pPr>
    </w:p>
    <w:p w14:paraId="544B1BBA" w14:textId="77777777" w:rsidR="00D25D42" w:rsidRPr="002757F6" w:rsidRDefault="00D25D42" w:rsidP="00D25D42">
      <w:pPr>
        <w:rPr>
          <w:rFonts w:ascii="Arial" w:hAnsi="Arial" w:cs="Arial"/>
        </w:rPr>
      </w:pPr>
    </w:p>
    <w:p w14:paraId="607380EA" w14:textId="77777777" w:rsidR="00D25D42" w:rsidRPr="002757F6" w:rsidRDefault="00D25D42" w:rsidP="00D25D42">
      <w:pPr>
        <w:rPr>
          <w:rFonts w:ascii="Arial" w:hAnsi="Arial" w:cs="Arial"/>
        </w:rPr>
      </w:pPr>
    </w:p>
    <w:p w14:paraId="4A2582C0" w14:textId="77777777" w:rsidR="00D25D42" w:rsidRPr="002757F6" w:rsidRDefault="00D25D42" w:rsidP="00D25D42">
      <w:pPr>
        <w:pStyle w:val="Heading2"/>
        <w:rPr>
          <w:rFonts w:ascii="Arial" w:hAnsi="Arial" w:cs="Arial"/>
        </w:rPr>
      </w:pPr>
      <w:r w:rsidRPr="002757F6">
        <w:rPr>
          <w:rFonts w:ascii="Arial" w:hAnsi="Arial" w:cs="Arial"/>
        </w:rPr>
        <w:t>With acknowledgements to Hope College, Holland, Michigan</w:t>
      </w:r>
    </w:p>
    <w:p w14:paraId="1C15CF40" w14:textId="77777777" w:rsidR="00D25D42" w:rsidRPr="002757F6" w:rsidRDefault="00D25D42" w:rsidP="00D25D42">
      <w:pPr>
        <w:rPr>
          <w:rFonts w:ascii="Arial" w:hAnsi="Arial" w:cs="Arial"/>
        </w:rPr>
      </w:pPr>
    </w:p>
    <w:p w14:paraId="2912170F" w14:textId="77777777" w:rsidR="008875A3" w:rsidRDefault="008875A3">
      <w:pPr>
        <w:rPr>
          <w:rFonts w:ascii="Arial" w:hAnsi="Arial" w:cs="Arial"/>
        </w:rPr>
      </w:pPr>
      <w:r>
        <w:rPr>
          <w:rFonts w:ascii="Arial" w:hAnsi="Arial" w:cs="Arial"/>
          <w:b/>
        </w:rPr>
        <w:br w:type="page"/>
      </w:r>
    </w:p>
    <w:p w14:paraId="18EA3792" w14:textId="28B894B9" w:rsidR="00D25D42" w:rsidRPr="00E85E0F" w:rsidRDefault="00D25D42" w:rsidP="00E85E0F">
      <w:pPr>
        <w:pStyle w:val="Heading3"/>
        <w:shd w:val="clear" w:color="auto" w:fill="2F5496" w:themeFill="accent5" w:themeFillShade="BF"/>
        <w:jc w:val="left"/>
        <w:rPr>
          <w:rFonts w:ascii="Arial" w:hAnsi="Arial" w:cs="Arial"/>
        </w:rPr>
      </w:pPr>
      <w:r w:rsidRPr="00E85E0F">
        <w:rPr>
          <w:rFonts w:ascii="Arial" w:hAnsi="Arial" w:cs="Arial"/>
          <w:color w:val="FFFFFF" w:themeColor="background1"/>
          <w:sz w:val="26"/>
          <w:szCs w:val="26"/>
        </w:rPr>
        <w:lastRenderedPageBreak/>
        <w:t>Human Subjects Policie</w:t>
      </w:r>
      <w:r w:rsidR="00EF5D3B" w:rsidRPr="00E85E0F">
        <w:rPr>
          <w:rFonts w:ascii="Arial" w:hAnsi="Arial" w:cs="Arial"/>
          <w:color w:val="FFFFFF" w:themeColor="background1"/>
          <w:sz w:val="26"/>
          <w:szCs w:val="26"/>
        </w:rPr>
        <w:t>s</w:t>
      </w:r>
      <w:r w:rsidR="00EF5D3B" w:rsidRPr="00E85E0F">
        <w:rPr>
          <w:rFonts w:ascii="Arial" w:hAnsi="Arial" w:cs="Arial"/>
        </w:rPr>
        <w:t xml:space="preserve">                                                                                          </w:t>
      </w:r>
    </w:p>
    <w:p w14:paraId="6C629B0D" w14:textId="77777777" w:rsidR="00D25D42" w:rsidRPr="002757F6" w:rsidRDefault="00D25D42" w:rsidP="00D25D42">
      <w:pPr>
        <w:jc w:val="right"/>
        <w:rPr>
          <w:rFonts w:ascii="Arial" w:hAnsi="Arial" w:cs="Arial"/>
          <w:b/>
          <w:sz w:val="28"/>
        </w:rPr>
      </w:pPr>
    </w:p>
    <w:p w14:paraId="1DE338B6" w14:textId="3EB14942" w:rsidR="00D25D42" w:rsidRPr="00292A74" w:rsidRDefault="00203A72" w:rsidP="00407934">
      <w:pPr>
        <w:pStyle w:val="Heading4"/>
        <w:shd w:val="clear" w:color="auto" w:fill="B4C6E7" w:themeFill="accent5" w:themeFillTint="66"/>
        <w:jc w:val="left"/>
        <w:rPr>
          <w:rFonts w:ascii="Arial" w:hAnsi="Arial" w:cs="Arial"/>
          <w:sz w:val="26"/>
          <w:szCs w:val="26"/>
          <w:u w:val="single"/>
        </w:rPr>
      </w:pPr>
      <w:r>
        <w:rPr>
          <w:rFonts w:ascii="Arial" w:hAnsi="Arial" w:cs="Arial"/>
          <w:sz w:val="26"/>
          <w:szCs w:val="26"/>
          <w:u w:val="single"/>
        </w:rPr>
        <w:t>Purpose</w:t>
      </w:r>
    </w:p>
    <w:p w14:paraId="310362AE" w14:textId="77777777" w:rsidR="00D25D42" w:rsidRPr="002757F6" w:rsidRDefault="00D25D42" w:rsidP="00D25D42">
      <w:pPr>
        <w:jc w:val="center"/>
        <w:rPr>
          <w:rFonts w:ascii="Arial" w:hAnsi="Arial" w:cs="Arial"/>
          <w:b/>
        </w:rPr>
      </w:pPr>
    </w:p>
    <w:p w14:paraId="69ED6867" w14:textId="34F8B751" w:rsidR="00D25D42" w:rsidRPr="00905D59" w:rsidRDefault="00D25D42" w:rsidP="00862B62">
      <w:pPr>
        <w:rPr>
          <w:rFonts w:ascii="Arial" w:hAnsi="Arial" w:cs="Arial"/>
          <w:sz w:val="22"/>
        </w:rPr>
      </w:pPr>
      <w:r w:rsidRPr="00905D59">
        <w:rPr>
          <w:rFonts w:ascii="Arial" w:hAnsi="Arial" w:cs="Arial"/>
          <w:sz w:val="22"/>
        </w:rPr>
        <w:t xml:space="preserve">Trinity Christian College affirms that all persons are created in the image of God and therefore have inherent dignity and worth. Consistent with this underlying principle the purpose of the </w:t>
      </w:r>
      <w:r w:rsidR="00F001A1" w:rsidRPr="00905D59">
        <w:rPr>
          <w:rFonts w:ascii="Arial" w:hAnsi="Arial" w:cs="Arial"/>
          <w:sz w:val="22"/>
        </w:rPr>
        <w:t>Institutional Review Board</w:t>
      </w:r>
      <w:r w:rsidRPr="00905D59">
        <w:rPr>
          <w:rFonts w:ascii="Arial" w:hAnsi="Arial" w:cs="Arial"/>
          <w:sz w:val="22"/>
        </w:rPr>
        <w:t xml:space="preserve"> is to promote ethical research practices by students, faculty, staff, and administrators both on campus and in the broader community.  </w:t>
      </w:r>
    </w:p>
    <w:p w14:paraId="53CB244A" w14:textId="77777777" w:rsidR="00D25D42" w:rsidRPr="00905D59" w:rsidRDefault="00D25D42" w:rsidP="00862B62">
      <w:pPr>
        <w:rPr>
          <w:rFonts w:ascii="Arial" w:hAnsi="Arial" w:cs="Arial"/>
          <w:sz w:val="22"/>
        </w:rPr>
      </w:pPr>
    </w:p>
    <w:p w14:paraId="333C01CD" w14:textId="4BDF330B" w:rsidR="00D25D42" w:rsidRPr="00905D59" w:rsidRDefault="00D25D42" w:rsidP="00862B62">
      <w:pPr>
        <w:rPr>
          <w:rFonts w:ascii="Arial" w:hAnsi="Arial" w:cs="Arial"/>
          <w:sz w:val="22"/>
        </w:rPr>
      </w:pPr>
      <w:r w:rsidRPr="00905D59">
        <w:rPr>
          <w:rFonts w:ascii="Arial" w:hAnsi="Arial" w:cs="Arial"/>
          <w:sz w:val="22"/>
        </w:rPr>
        <w:t>Trinity Christian College shall comply with the regulations of the United States Department of Health and Human Services for the Protection of Human Research Subjects (</w:t>
      </w:r>
      <w:hyperlink r:id="rId9" w:history="1">
        <w:r w:rsidRPr="00905D59">
          <w:rPr>
            <w:rStyle w:val="Hyperlink"/>
            <w:rFonts w:ascii="Arial" w:hAnsi="Arial" w:cs="Arial"/>
            <w:sz w:val="22"/>
          </w:rPr>
          <w:t>Part 46 of Title 45 of the Code of Federal Regulations</w:t>
        </w:r>
      </w:hyperlink>
      <w:r w:rsidRPr="00905D59">
        <w:rPr>
          <w:rFonts w:ascii="Arial" w:hAnsi="Arial" w:cs="Arial"/>
          <w:sz w:val="22"/>
        </w:rPr>
        <w:t>, as amended), as well as other applicable federal, state and local laws, and with the principles set forth in the Report of the National Commission for the Protection of Human Subjects of Biomedical and Behavioral Research, entitled “Ethical Principles and Guidelines for the Protection of Human Subjects of Research” (the “</w:t>
      </w:r>
      <w:hyperlink r:id="rId10" w:history="1">
        <w:r w:rsidRPr="00905D59">
          <w:rPr>
            <w:rStyle w:val="Hyperlink"/>
            <w:rFonts w:ascii="Arial" w:hAnsi="Arial" w:cs="Arial"/>
            <w:sz w:val="22"/>
          </w:rPr>
          <w:t>Belmont Report</w:t>
        </w:r>
      </w:hyperlink>
      <w:r w:rsidR="002757F6" w:rsidRPr="00905D59">
        <w:rPr>
          <w:rFonts w:ascii="Arial" w:hAnsi="Arial" w:cs="Arial"/>
          <w:sz w:val="22"/>
        </w:rPr>
        <w:t xml:space="preserve">”). </w:t>
      </w:r>
      <w:r w:rsidRPr="00905D59">
        <w:rPr>
          <w:rFonts w:ascii="Arial" w:hAnsi="Arial" w:cs="Arial"/>
          <w:sz w:val="22"/>
        </w:rPr>
        <w:t xml:space="preserve">Copies of these documents are available from the Chair of the </w:t>
      </w:r>
      <w:r w:rsidR="00F001A1" w:rsidRPr="00905D59">
        <w:rPr>
          <w:rFonts w:ascii="Arial" w:hAnsi="Arial" w:cs="Arial"/>
          <w:sz w:val="22"/>
        </w:rPr>
        <w:t>Institutional Review Board</w:t>
      </w:r>
      <w:r w:rsidRPr="00905D59">
        <w:rPr>
          <w:rFonts w:ascii="Arial" w:hAnsi="Arial" w:cs="Arial"/>
          <w:sz w:val="22"/>
        </w:rPr>
        <w:t xml:space="preserve"> (</w:t>
      </w:r>
      <w:r w:rsidR="00F001A1" w:rsidRPr="00905D59">
        <w:rPr>
          <w:rFonts w:ascii="Arial" w:hAnsi="Arial" w:cs="Arial"/>
          <w:sz w:val="22"/>
        </w:rPr>
        <w:t>IRB</w:t>
      </w:r>
      <w:r w:rsidR="002757F6" w:rsidRPr="00905D59">
        <w:rPr>
          <w:rFonts w:ascii="Arial" w:hAnsi="Arial" w:cs="Arial"/>
          <w:sz w:val="22"/>
        </w:rPr>
        <w:t xml:space="preserve">). </w:t>
      </w:r>
      <w:r w:rsidRPr="00905D59">
        <w:rPr>
          <w:rFonts w:ascii="Arial" w:hAnsi="Arial" w:cs="Arial"/>
          <w:sz w:val="22"/>
        </w:rPr>
        <w:t xml:space="preserve">The three basic principles set forth in the Belmont Report are </w:t>
      </w:r>
      <w:r w:rsidRPr="00905D59">
        <w:rPr>
          <w:rFonts w:ascii="Arial" w:hAnsi="Arial" w:cs="Arial"/>
          <w:b/>
          <w:i/>
          <w:sz w:val="22"/>
        </w:rPr>
        <w:t>respect for persons</w:t>
      </w:r>
      <w:r w:rsidRPr="00905D59">
        <w:rPr>
          <w:rFonts w:ascii="Arial" w:hAnsi="Arial" w:cs="Arial"/>
          <w:sz w:val="22"/>
        </w:rPr>
        <w:t xml:space="preserve"> (acknowledging autonomy of individuals and protecting those with diminished autonomy), </w:t>
      </w:r>
      <w:r w:rsidRPr="00905D59">
        <w:rPr>
          <w:rFonts w:ascii="Arial" w:hAnsi="Arial" w:cs="Arial"/>
          <w:b/>
          <w:i/>
          <w:sz w:val="22"/>
        </w:rPr>
        <w:t>beneficence</w:t>
      </w:r>
      <w:r w:rsidRPr="00905D59">
        <w:rPr>
          <w:rFonts w:ascii="Arial" w:hAnsi="Arial" w:cs="Arial"/>
          <w:sz w:val="22"/>
        </w:rPr>
        <w:t xml:space="preserve"> (maximizing possible benefits while minimizing possible harm), and </w:t>
      </w:r>
      <w:r w:rsidRPr="00905D59">
        <w:rPr>
          <w:rFonts w:ascii="Arial" w:hAnsi="Arial" w:cs="Arial"/>
          <w:b/>
          <w:i/>
          <w:sz w:val="22"/>
        </w:rPr>
        <w:t>justice</w:t>
      </w:r>
      <w:r w:rsidRPr="00905D59">
        <w:rPr>
          <w:rFonts w:ascii="Arial" w:hAnsi="Arial" w:cs="Arial"/>
          <w:sz w:val="22"/>
        </w:rPr>
        <w:t xml:space="preserve"> (sharing equitably the burdens and benefits in the population).</w:t>
      </w:r>
    </w:p>
    <w:p w14:paraId="201DE3ED" w14:textId="77777777" w:rsidR="00D25D42" w:rsidRPr="00905D59" w:rsidRDefault="00D25D42" w:rsidP="00862B62">
      <w:pPr>
        <w:rPr>
          <w:rFonts w:ascii="Arial" w:hAnsi="Arial" w:cs="Arial"/>
          <w:sz w:val="22"/>
        </w:rPr>
      </w:pPr>
    </w:p>
    <w:p w14:paraId="35BDB565" w14:textId="31C7F6D5" w:rsidR="00D25D42" w:rsidRPr="00905D59" w:rsidRDefault="00D25D42" w:rsidP="00862B62">
      <w:pPr>
        <w:rPr>
          <w:rFonts w:ascii="Arial" w:hAnsi="Arial" w:cs="Arial"/>
          <w:sz w:val="22"/>
        </w:rPr>
      </w:pPr>
      <w:r w:rsidRPr="00905D59">
        <w:rPr>
          <w:rFonts w:ascii="Arial" w:hAnsi="Arial" w:cs="Arial"/>
          <w:sz w:val="22"/>
        </w:rPr>
        <w:t xml:space="preserve">At Trinity Christian College, the </w:t>
      </w:r>
      <w:r w:rsidR="00F001A1" w:rsidRPr="00905D59">
        <w:rPr>
          <w:rFonts w:ascii="Arial" w:hAnsi="Arial" w:cs="Arial"/>
          <w:sz w:val="22"/>
        </w:rPr>
        <w:t>IRB</w:t>
      </w:r>
      <w:r w:rsidRPr="00905D59">
        <w:rPr>
          <w:rFonts w:ascii="Arial" w:hAnsi="Arial" w:cs="Arial"/>
          <w:sz w:val="22"/>
        </w:rPr>
        <w:t xml:space="preserve"> shall have jurisdiction over the process of data collection and analysis in research that utilizes the participation of human subjects.  Projects done for pedagogical or administrative purposes where data will be collected for presentation or publication outside the college community shall require </w:t>
      </w:r>
      <w:r w:rsidR="00F001A1" w:rsidRPr="00905D59">
        <w:rPr>
          <w:rFonts w:ascii="Arial" w:hAnsi="Arial" w:cs="Arial"/>
          <w:sz w:val="22"/>
        </w:rPr>
        <w:t>IRB</w:t>
      </w:r>
      <w:r w:rsidRPr="00905D59">
        <w:rPr>
          <w:rFonts w:ascii="Arial" w:hAnsi="Arial" w:cs="Arial"/>
          <w:sz w:val="22"/>
        </w:rPr>
        <w:t xml:space="preserve"> approval.  Project directors are encouraged to consult with the </w:t>
      </w:r>
      <w:r w:rsidR="00F001A1" w:rsidRPr="00905D59">
        <w:rPr>
          <w:rFonts w:ascii="Arial" w:hAnsi="Arial" w:cs="Arial"/>
          <w:sz w:val="22"/>
        </w:rPr>
        <w:t>IRB</w:t>
      </w:r>
      <w:r w:rsidRPr="00905D59">
        <w:rPr>
          <w:rFonts w:ascii="Arial" w:hAnsi="Arial" w:cs="Arial"/>
          <w:sz w:val="22"/>
        </w:rPr>
        <w:t xml:space="preserve"> chair for guidelines applying to a specific protocol. All research done on Trinity Christian College campus with students, faculty, staff, or administrators shall be reviewed by the </w:t>
      </w:r>
      <w:r w:rsidR="00F001A1" w:rsidRPr="00905D59">
        <w:rPr>
          <w:rFonts w:ascii="Arial" w:hAnsi="Arial" w:cs="Arial"/>
          <w:sz w:val="22"/>
        </w:rPr>
        <w:t>IRB</w:t>
      </w:r>
      <w:r w:rsidRPr="00905D59">
        <w:rPr>
          <w:rFonts w:ascii="Arial" w:hAnsi="Arial" w:cs="Arial"/>
          <w:sz w:val="22"/>
        </w:rPr>
        <w:t>.</w:t>
      </w:r>
    </w:p>
    <w:p w14:paraId="49E4A34E" w14:textId="77777777" w:rsidR="00D25D42" w:rsidRPr="00905D59" w:rsidRDefault="00D25D42" w:rsidP="0074466A">
      <w:pPr>
        <w:jc w:val="both"/>
        <w:rPr>
          <w:rFonts w:ascii="Arial" w:hAnsi="Arial" w:cs="Arial"/>
          <w:sz w:val="22"/>
        </w:rPr>
      </w:pPr>
    </w:p>
    <w:p w14:paraId="6359C957" w14:textId="77777777" w:rsidR="00D25D42" w:rsidRPr="00292A74" w:rsidRDefault="00D25D42" w:rsidP="00407934">
      <w:pPr>
        <w:shd w:val="clear" w:color="auto" w:fill="B4C6E7" w:themeFill="accent5" w:themeFillTint="66"/>
        <w:jc w:val="both"/>
        <w:rPr>
          <w:rFonts w:ascii="Arial" w:hAnsi="Arial" w:cs="Arial"/>
          <w:b/>
          <w:sz w:val="26"/>
          <w:szCs w:val="26"/>
          <w:u w:val="single"/>
        </w:rPr>
      </w:pPr>
      <w:r w:rsidRPr="00292A74">
        <w:rPr>
          <w:rFonts w:ascii="Arial" w:hAnsi="Arial" w:cs="Arial"/>
          <w:b/>
          <w:sz w:val="26"/>
          <w:szCs w:val="26"/>
          <w:u w:val="single"/>
        </w:rPr>
        <w:t>Definitions:</w:t>
      </w:r>
    </w:p>
    <w:p w14:paraId="068DFEED" w14:textId="77777777" w:rsidR="00D25D42" w:rsidRPr="002757F6" w:rsidRDefault="00D25D42" w:rsidP="00D25D42">
      <w:pPr>
        <w:jc w:val="both"/>
        <w:rPr>
          <w:rFonts w:ascii="Arial" w:hAnsi="Arial" w:cs="Arial"/>
          <w:b/>
          <w:i/>
        </w:rPr>
      </w:pPr>
    </w:p>
    <w:p w14:paraId="1079884B" w14:textId="77777777" w:rsidR="00D25D42" w:rsidRPr="00905D59" w:rsidRDefault="00D25D42" w:rsidP="00694D05">
      <w:pPr>
        <w:rPr>
          <w:rFonts w:ascii="Arial" w:hAnsi="Arial" w:cs="Arial"/>
          <w:sz w:val="22"/>
          <w:szCs w:val="22"/>
        </w:rPr>
      </w:pPr>
      <w:r w:rsidRPr="00905D59">
        <w:rPr>
          <w:rFonts w:ascii="Arial" w:hAnsi="Arial" w:cs="Arial"/>
          <w:b/>
          <w:i/>
          <w:sz w:val="22"/>
          <w:szCs w:val="22"/>
        </w:rPr>
        <w:t>Human Subject</w:t>
      </w:r>
      <w:r w:rsidRPr="00905D59">
        <w:rPr>
          <w:rFonts w:ascii="Arial" w:hAnsi="Arial" w:cs="Arial"/>
          <w:sz w:val="22"/>
          <w:szCs w:val="22"/>
        </w:rPr>
        <w:t xml:space="preserve"> means a living individual about whom an investigator (whether professional or student) conducting research obtains: (1) data through intervention or interaction with the individual, or (2) identifiable private information or records</w:t>
      </w:r>
    </w:p>
    <w:p w14:paraId="216E4F95" w14:textId="77777777" w:rsidR="00D25D42" w:rsidRPr="00905D59" w:rsidRDefault="00D25D42" w:rsidP="00694D05">
      <w:pPr>
        <w:rPr>
          <w:rFonts w:ascii="Arial" w:hAnsi="Arial" w:cs="Arial"/>
          <w:sz w:val="22"/>
          <w:szCs w:val="22"/>
        </w:rPr>
      </w:pPr>
    </w:p>
    <w:p w14:paraId="1FEFD2A9" w14:textId="77777777" w:rsidR="00D25D42" w:rsidRPr="00905D59" w:rsidRDefault="00D25D42" w:rsidP="00694D05">
      <w:pPr>
        <w:rPr>
          <w:rFonts w:ascii="Arial" w:hAnsi="Arial" w:cs="Arial"/>
          <w:sz w:val="22"/>
          <w:szCs w:val="22"/>
        </w:rPr>
      </w:pPr>
      <w:r w:rsidRPr="00905D59">
        <w:rPr>
          <w:rFonts w:ascii="Arial" w:hAnsi="Arial" w:cs="Arial"/>
          <w:b/>
          <w:i/>
          <w:sz w:val="22"/>
          <w:szCs w:val="22"/>
        </w:rPr>
        <w:t xml:space="preserve">Legally authorized representative </w:t>
      </w:r>
      <w:r w:rsidRPr="00905D59">
        <w:rPr>
          <w:rFonts w:ascii="Arial" w:hAnsi="Arial" w:cs="Arial"/>
          <w:sz w:val="22"/>
          <w:szCs w:val="22"/>
        </w:rPr>
        <w:t>means</w:t>
      </w:r>
      <w:r w:rsidRPr="00905D59">
        <w:rPr>
          <w:rFonts w:ascii="Arial" w:hAnsi="Arial" w:cs="Arial"/>
          <w:b/>
          <w:i/>
          <w:sz w:val="22"/>
          <w:szCs w:val="22"/>
        </w:rPr>
        <w:t xml:space="preserve"> </w:t>
      </w:r>
      <w:r w:rsidRPr="00905D59">
        <w:rPr>
          <w:rFonts w:ascii="Arial" w:hAnsi="Arial" w:cs="Arial"/>
          <w:sz w:val="22"/>
          <w:szCs w:val="22"/>
        </w:rPr>
        <w:t>either an individual or a judicial</w:t>
      </w:r>
      <w:r w:rsidRPr="00905D59">
        <w:rPr>
          <w:rFonts w:ascii="Arial" w:hAnsi="Arial" w:cs="Arial"/>
          <w:b/>
          <w:i/>
          <w:sz w:val="22"/>
          <w:szCs w:val="22"/>
        </w:rPr>
        <w:t xml:space="preserve"> </w:t>
      </w:r>
      <w:r w:rsidRPr="00905D59">
        <w:rPr>
          <w:rFonts w:ascii="Arial" w:hAnsi="Arial" w:cs="Arial"/>
          <w:sz w:val="22"/>
          <w:szCs w:val="22"/>
        </w:rPr>
        <w:t>or other body authorized under applicable law to consent on behalf of a prospective student to the subject’s participation in the procedure(s) involved in the research.</w:t>
      </w:r>
    </w:p>
    <w:p w14:paraId="4E715477" w14:textId="77777777" w:rsidR="00D25D42" w:rsidRPr="00905D59" w:rsidRDefault="00D25D42" w:rsidP="00694D05">
      <w:pPr>
        <w:rPr>
          <w:rFonts w:ascii="Arial" w:hAnsi="Arial" w:cs="Arial"/>
          <w:sz w:val="22"/>
          <w:szCs w:val="22"/>
        </w:rPr>
      </w:pPr>
    </w:p>
    <w:p w14:paraId="6CC24679" w14:textId="6E5F84BC" w:rsidR="00D25D42" w:rsidRPr="00905D59" w:rsidRDefault="00D25D42" w:rsidP="00694D05">
      <w:pPr>
        <w:rPr>
          <w:rFonts w:ascii="Arial" w:hAnsi="Arial" w:cs="Arial"/>
          <w:sz w:val="22"/>
          <w:szCs w:val="22"/>
        </w:rPr>
      </w:pPr>
      <w:r w:rsidRPr="00905D59">
        <w:rPr>
          <w:rFonts w:ascii="Arial" w:hAnsi="Arial" w:cs="Arial"/>
          <w:b/>
          <w:i/>
          <w:sz w:val="22"/>
          <w:szCs w:val="22"/>
        </w:rPr>
        <w:t>Minimal Risk</w:t>
      </w:r>
      <w:r w:rsidRPr="00905D59">
        <w:rPr>
          <w:rFonts w:ascii="Arial" w:hAnsi="Arial" w:cs="Arial"/>
          <w:sz w:val="22"/>
          <w:szCs w:val="22"/>
        </w:rPr>
        <w:t xml:space="preserve"> means that the probability and potential magnitude of harm or discomfort anticipated in the research are not greater in and of </w:t>
      </w:r>
      <w:r w:rsidRPr="008875A3">
        <w:rPr>
          <w:rFonts w:ascii="Arial" w:hAnsi="Arial" w:cs="Arial"/>
          <w:sz w:val="22"/>
          <w:szCs w:val="22"/>
        </w:rPr>
        <w:t>themselves tha</w:t>
      </w:r>
      <w:r w:rsidR="008875A3" w:rsidRPr="008875A3">
        <w:rPr>
          <w:rFonts w:ascii="Arial" w:hAnsi="Arial" w:cs="Arial"/>
          <w:sz w:val="22"/>
          <w:szCs w:val="22"/>
        </w:rPr>
        <w:t>n</w:t>
      </w:r>
      <w:r w:rsidRPr="008875A3">
        <w:rPr>
          <w:rFonts w:ascii="Arial" w:hAnsi="Arial" w:cs="Arial"/>
          <w:sz w:val="22"/>
          <w:szCs w:val="22"/>
        </w:rPr>
        <w:t xml:space="preserve"> those </w:t>
      </w:r>
      <w:r w:rsidRPr="00905D59">
        <w:rPr>
          <w:rFonts w:ascii="Arial" w:hAnsi="Arial" w:cs="Arial"/>
          <w:sz w:val="22"/>
          <w:szCs w:val="22"/>
        </w:rPr>
        <w:t>ordinarily encountered in daily life or during the performance of routine physical or psychological examinations or tests.</w:t>
      </w:r>
    </w:p>
    <w:p w14:paraId="12E05D12" w14:textId="445F49EA" w:rsidR="0009724A" w:rsidRDefault="00D25D42" w:rsidP="00694D05">
      <w:pPr>
        <w:rPr>
          <w:rFonts w:ascii="Arial" w:hAnsi="Arial" w:cs="Arial"/>
          <w:sz w:val="22"/>
          <w:szCs w:val="22"/>
        </w:rPr>
      </w:pPr>
      <w:r w:rsidRPr="00905D59">
        <w:rPr>
          <w:rFonts w:ascii="Arial" w:hAnsi="Arial" w:cs="Arial"/>
          <w:b/>
          <w:i/>
          <w:sz w:val="22"/>
          <w:szCs w:val="22"/>
        </w:rPr>
        <w:t>Research</w:t>
      </w:r>
      <w:r w:rsidRPr="00905D59">
        <w:rPr>
          <w:rFonts w:ascii="Arial" w:hAnsi="Arial" w:cs="Arial"/>
          <w:sz w:val="22"/>
          <w:szCs w:val="22"/>
        </w:rPr>
        <w:t xml:space="preserve"> means the systematic investigation, including research development, testing and evaluation, designed to develop or contribu</w:t>
      </w:r>
      <w:r w:rsidR="002757F6" w:rsidRPr="00905D59">
        <w:rPr>
          <w:rFonts w:ascii="Arial" w:hAnsi="Arial" w:cs="Arial"/>
          <w:sz w:val="22"/>
          <w:szCs w:val="22"/>
        </w:rPr>
        <w:t xml:space="preserve">te to generalizable knowledge. </w:t>
      </w:r>
      <w:r w:rsidRPr="00905D59">
        <w:rPr>
          <w:rFonts w:ascii="Arial" w:hAnsi="Arial" w:cs="Arial"/>
          <w:sz w:val="22"/>
          <w:szCs w:val="22"/>
        </w:rPr>
        <w:t>Activities which meet this definition constitute research for purposes of this policy, whether or not they are conducted or supported under a program which is considere</w:t>
      </w:r>
      <w:r w:rsidR="002757F6" w:rsidRPr="00905D59">
        <w:rPr>
          <w:rFonts w:ascii="Arial" w:hAnsi="Arial" w:cs="Arial"/>
          <w:sz w:val="22"/>
          <w:szCs w:val="22"/>
        </w:rPr>
        <w:t xml:space="preserve">d research for other purposes. </w:t>
      </w:r>
      <w:r w:rsidRPr="00905D59">
        <w:rPr>
          <w:rFonts w:ascii="Arial" w:hAnsi="Arial" w:cs="Arial"/>
          <w:sz w:val="22"/>
          <w:szCs w:val="22"/>
        </w:rPr>
        <w:t xml:space="preserve">For example, some demonstration and service programs may </w:t>
      </w:r>
      <w:r w:rsidR="002757F6" w:rsidRPr="00905D59">
        <w:rPr>
          <w:rFonts w:ascii="Arial" w:hAnsi="Arial" w:cs="Arial"/>
          <w:sz w:val="22"/>
          <w:szCs w:val="22"/>
        </w:rPr>
        <w:t>include research activities.</w:t>
      </w:r>
      <w:r w:rsidR="0009724A">
        <w:rPr>
          <w:rFonts w:ascii="Arial" w:hAnsi="Arial" w:cs="Arial"/>
          <w:sz w:val="22"/>
          <w:szCs w:val="22"/>
        </w:rPr>
        <w:br w:type="page"/>
      </w:r>
    </w:p>
    <w:p w14:paraId="4BAF6CB9" w14:textId="7931E1E7" w:rsidR="00D25D42" w:rsidRPr="00407934" w:rsidRDefault="00D25D42" w:rsidP="00407934">
      <w:pPr>
        <w:shd w:val="clear" w:color="auto" w:fill="B4C6E7" w:themeFill="accent5" w:themeFillTint="66"/>
        <w:jc w:val="both"/>
        <w:rPr>
          <w:rFonts w:ascii="Arial" w:hAnsi="Arial" w:cs="Arial"/>
          <w:b/>
          <w:sz w:val="26"/>
          <w:szCs w:val="26"/>
          <w:u w:val="single"/>
        </w:rPr>
      </w:pPr>
      <w:r w:rsidRPr="00407934">
        <w:rPr>
          <w:rFonts w:ascii="Arial" w:hAnsi="Arial" w:cs="Arial"/>
          <w:b/>
          <w:sz w:val="26"/>
          <w:szCs w:val="26"/>
          <w:u w:val="single"/>
        </w:rPr>
        <w:lastRenderedPageBreak/>
        <w:t>Outcomes</w:t>
      </w:r>
    </w:p>
    <w:p w14:paraId="23EADF88" w14:textId="77777777" w:rsidR="00D25D42" w:rsidRPr="0009724A" w:rsidRDefault="00D25D42" w:rsidP="00D25D42">
      <w:pPr>
        <w:jc w:val="both"/>
        <w:rPr>
          <w:rFonts w:ascii="Arial" w:hAnsi="Arial" w:cs="Arial"/>
          <w:b/>
          <w:sz w:val="28"/>
          <w:u w:val="single"/>
        </w:rPr>
      </w:pPr>
    </w:p>
    <w:p w14:paraId="048E3495" w14:textId="5FB392D5" w:rsidR="00D25D42" w:rsidRPr="0009724A" w:rsidRDefault="00D25D42" w:rsidP="00D25D42">
      <w:pPr>
        <w:pStyle w:val="BodyText"/>
        <w:rPr>
          <w:rFonts w:ascii="Arial" w:hAnsi="Arial" w:cs="Arial"/>
          <w:sz w:val="22"/>
        </w:rPr>
      </w:pPr>
      <w:r w:rsidRPr="0009724A">
        <w:rPr>
          <w:rFonts w:ascii="Arial" w:hAnsi="Arial" w:cs="Arial"/>
          <w:sz w:val="22"/>
        </w:rPr>
        <w:t xml:space="preserve">The </w:t>
      </w:r>
      <w:r w:rsidR="00F001A1" w:rsidRPr="0009724A">
        <w:rPr>
          <w:rFonts w:ascii="Arial" w:hAnsi="Arial" w:cs="Arial"/>
          <w:sz w:val="22"/>
        </w:rPr>
        <w:t>IRB</w:t>
      </w:r>
      <w:r w:rsidRPr="0009724A">
        <w:rPr>
          <w:rFonts w:ascii="Arial" w:hAnsi="Arial" w:cs="Arial"/>
          <w:sz w:val="22"/>
        </w:rPr>
        <w:t xml:space="preserve"> at Trinity Christian College shall be responsible to:</w:t>
      </w:r>
    </w:p>
    <w:p w14:paraId="5E83F93D" w14:textId="77777777" w:rsidR="00D25D42" w:rsidRPr="0009724A" w:rsidRDefault="00D25D42" w:rsidP="00D25D42">
      <w:pPr>
        <w:jc w:val="both"/>
        <w:rPr>
          <w:rFonts w:ascii="Arial" w:hAnsi="Arial" w:cs="Arial"/>
        </w:rPr>
      </w:pPr>
    </w:p>
    <w:p w14:paraId="07FD9372" w14:textId="77777777" w:rsidR="00D25D42" w:rsidRPr="0009724A" w:rsidRDefault="00D25D42" w:rsidP="008875A3">
      <w:pPr>
        <w:numPr>
          <w:ilvl w:val="0"/>
          <w:numId w:val="1"/>
        </w:numPr>
        <w:tabs>
          <w:tab w:val="clear" w:pos="360"/>
          <w:tab w:val="num" w:pos="1170"/>
        </w:tabs>
        <w:ind w:left="1170" w:hanging="540"/>
        <w:rPr>
          <w:rFonts w:ascii="Arial" w:hAnsi="Arial" w:cs="Arial"/>
          <w:sz w:val="22"/>
        </w:rPr>
      </w:pPr>
      <w:r w:rsidRPr="0009724A">
        <w:rPr>
          <w:rFonts w:ascii="Arial" w:hAnsi="Arial" w:cs="Arial"/>
          <w:sz w:val="22"/>
        </w:rPr>
        <w:t>Design and implement policies and procedures for initial and continuing review of all research at Trinity Christian College involving human subjects.</w:t>
      </w:r>
    </w:p>
    <w:p w14:paraId="260E40AD" w14:textId="77777777" w:rsidR="00D25D42" w:rsidRPr="008875A3" w:rsidRDefault="00D25D42" w:rsidP="008875A3">
      <w:pPr>
        <w:tabs>
          <w:tab w:val="num" w:pos="1170"/>
        </w:tabs>
        <w:ind w:left="1170" w:hanging="540"/>
        <w:rPr>
          <w:rFonts w:ascii="Arial" w:hAnsi="Arial" w:cs="Arial"/>
          <w:sz w:val="12"/>
        </w:rPr>
      </w:pPr>
    </w:p>
    <w:p w14:paraId="0BD3F289" w14:textId="49189292" w:rsidR="00D25D42" w:rsidRPr="0009724A" w:rsidRDefault="00D25D42" w:rsidP="008875A3">
      <w:pPr>
        <w:numPr>
          <w:ilvl w:val="0"/>
          <w:numId w:val="1"/>
        </w:numPr>
        <w:tabs>
          <w:tab w:val="clear" w:pos="360"/>
          <w:tab w:val="num" w:pos="1170"/>
        </w:tabs>
        <w:ind w:left="1170" w:hanging="540"/>
        <w:rPr>
          <w:rFonts w:ascii="Arial" w:hAnsi="Arial" w:cs="Arial"/>
          <w:sz w:val="22"/>
        </w:rPr>
      </w:pPr>
      <w:r w:rsidRPr="0009724A">
        <w:rPr>
          <w:rFonts w:ascii="Arial" w:hAnsi="Arial" w:cs="Arial"/>
          <w:sz w:val="22"/>
        </w:rPr>
        <w:t xml:space="preserve">Approve research proposals involving human subjects, prior to the enrollment of human subjects and/or collection of any data, at the appropriate level of review as designated in the </w:t>
      </w:r>
      <w:r w:rsidR="00F001A1" w:rsidRPr="0009724A">
        <w:rPr>
          <w:rFonts w:ascii="Arial" w:hAnsi="Arial" w:cs="Arial"/>
          <w:sz w:val="22"/>
        </w:rPr>
        <w:t>IRB</w:t>
      </w:r>
      <w:r w:rsidRPr="0009724A">
        <w:rPr>
          <w:rFonts w:ascii="Arial" w:hAnsi="Arial" w:cs="Arial"/>
          <w:sz w:val="22"/>
        </w:rPr>
        <w:t xml:space="preserve"> policies and procedures and by applicable law.</w:t>
      </w:r>
    </w:p>
    <w:p w14:paraId="5D0C2266" w14:textId="77777777" w:rsidR="00D25D42" w:rsidRPr="008875A3" w:rsidRDefault="00D25D42" w:rsidP="00890E45">
      <w:pPr>
        <w:tabs>
          <w:tab w:val="num" w:pos="1170"/>
        </w:tabs>
        <w:ind w:left="1170" w:hanging="540"/>
        <w:jc w:val="both"/>
        <w:rPr>
          <w:rFonts w:ascii="Arial" w:hAnsi="Arial" w:cs="Arial"/>
          <w:sz w:val="12"/>
        </w:rPr>
      </w:pPr>
    </w:p>
    <w:p w14:paraId="35907879" w14:textId="77777777" w:rsidR="00D25D42" w:rsidRPr="0009724A" w:rsidRDefault="00D25D42" w:rsidP="008875A3">
      <w:pPr>
        <w:numPr>
          <w:ilvl w:val="0"/>
          <w:numId w:val="2"/>
        </w:numPr>
        <w:tabs>
          <w:tab w:val="clear" w:pos="360"/>
          <w:tab w:val="num" w:pos="1170"/>
        </w:tabs>
        <w:ind w:left="1170" w:hanging="540"/>
        <w:rPr>
          <w:rFonts w:ascii="Arial" w:hAnsi="Arial" w:cs="Arial"/>
          <w:sz w:val="22"/>
        </w:rPr>
      </w:pPr>
      <w:r w:rsidRPr="0009724A">
        <w:rPr>
          <w:rFonts w:ascii="Arial" w:hAnsi="Arial" w:cs="Arial"/>
          <w:sz w:val="22"/>
        </w:rPr>
        <w:t xml:space="preserve">Educate the college community about ethical and legal research practice including confidentiality and the rights and welfare of human subjects. </w:t>
      </w:r>
    </w:p>
    <w:p w14:paraId="026A967F" w14:textId="77777777" w:rsidR="00D25D42" w:rsidRPr="008875A3" w:rsidRDefault="00D25D42" w:rsidP="00890E45">
      <w:pPr>
        <w:tabs>
          <w:tab w:val="num" w:pos="1170"/>
        </w:tabs>
        <w:ind w:left="1170" w:hanging="540"/>
        <w:jc w:val="both"/>
        <w:rPr>
          <w:rFonts w:ascii="Arial" w:hAnsi="Arial" w:cs="Arial"/>
          <w:sz w:val="12"/>
        </w:rPr>
      </w:pPr>
    </w:p>
    <w:p w14:paraId="4E1C4620" w14:textId="77777777" w:rsidR="00D25D42" w:rsidRPr="0009724A" w:rsidRDefault="00D25D42" w:rsidP="008875A3">
      <w:pPr>
        <w:numPr>
          <w:ilvl w:val="0"/>
          <w:numId w:val="3"/>
        </w:numPr>
        <w:tabs>
          <w:tab w:val="clear" w:pos="360"/>
          <w:tab w:val="num" w:pos="1170"/>
        </w:tabs>
        <w:ind w:left="1170" w:hanging="540"/>
        <w:rPr>
          <w:rFonts w:ascii="Arial" w:hAnsi="Arial" w:cs="Arial"/>
          <w:sz w:val="22"/>
        </w:rPr>
      </w:pPr>
      <w:r w:rsidRPr="0009724A">
        <w:rPr>
          <w:rFonts w:ascii="Arial" w:hAnsi="Arial" w:cs="Arial"/>
          <w:sz w:val="22"/>
        </w:rPr>
        <w:t>Encourage campus-wide participation and promotion of the adopted review process.</w:t>
      </w:r>
    </w:p>
    <w:p w14:paraId="2DBB181D" w14:textId="77777777" w:rsidR="00D25D42" w:rsidRPr="0009724A" w:rsidRDefault="00D25D42" w:rsidP="00D25D42">
      <w:pPr>
        <w:jc w:val="right"/>
        <w:rPr>
          <w:rFonts w:ascii="Arial" w:hAnsi="Arial" w:cs="Arial"/>
          <w:b/>
          <w:sz w:val="28"/>
        </w:rPr>
      </w:pPr>
    </w:p>
    <w:p w14:paraId="7C2ADF57" w14:textId="77777777" w:rsidR="0009724A" w:rsidRPr="0009724A" w:rsidRDefault="00D25D42" w:rsidP="00407934">
      <w:pPr>
        <w:shd w:val="clear" w:color="auto" w:fill="B4C6E7" w:themeFill="accent5" w:themeFillTint="66"/>
        <w:rPr>
          <w:rFonts w:ascii="Arial" w:hAnsi="Arial" w:cs="Arial"/>
          <w:b/>
          <w:strike/>
          <w:sz w:val="26"/>
          <w:szCs w:val="26"/>
          <w:u w:val="single"/>
        </w:rPr>
      </w:pPr>
      <w:r w:rsidRPr="0009724A">
        <w:rPr>
          <w:rFonts w:ascii="Arial" w:hAnsi="Arial" w:cs="Arial"/>
          <w:b/>
          <w:sz w:val="26"/>
          <w:szCs w:val="26"/>
          <w:u w:val="single"/>
        </w:rPr>
        <w:t>Basic Ethical Principles</w:t>
      </w:r>
    </w:p>
    <w:p w14:paraId="6C5ECDD3" w14:textId="57880442" w:rsidR="00D25D42" w:rsidRPr="0009724A" w:rsidRDefault="00D25D42" w:rsidP="00D25D42">
      <w:pPr>
        <w:rPr>
          <w:rFonts w:ascii="Arial" w:hAnsi="Arial" w:cs="Arial"/>
          <w:b/>
          <w:sz w:val="28"/>
          <w:u w:val="single"/>
        </w:rPr>
      </w:pPr>
    </w:p>
    <w:p w14:paraId="0C0AFE15" w14:textId="476961D4" w:rsidR="00D25D42" w:rsidRPr="0009724A" w:rsidRDefault="00D25D42" w:rsidP="0074466A">
      <w:pPr>
        <w:jc w:val="both"/>
        <w:rPr>
          <w:rFonts w:ascii="Arial" w:hAnsi="Arial" w:cs="Arial"/>
          <w:sz w:val="22"/>
        </w:rPr>
      </w:pPr>
      <w:r w:rsidRPr="0009724A">
        <w:rPr>
          <w:rFonts w:ascii="Arial" w:hAnsi="Arial" w:cs="Arial"/>
          <w:sz w:val="22"/>
        </w:rPr>
        <w:t>Trinity Christian College affirms that all persons are created in the image of God and therefore ha</w:t>
      </w:r>
      <w:r w:rsidR="00890E45" w:rsidRPr="0009724A">
        <w:rPr>
          <w:rFonts w:ascii="Arial" w:hAnsi="Arial" w:cs="Arial"/>
          <w:sz w:val="22"/>
        </w:rPr>
        <w:t xml:space="preserve">ve inherent worth and dignity. </w:t>
      </w:r>
      <w:r w:rsidRPr="0009724A">
        <w:rPr>
          <w:rFonts w:ascii="Arial" w:hAnsi="Arial" w:cs="Arial"/>
          <w:sz w:val="22"/>
        </w:rPr>
        <w:t xml:space="preserve">The </w:t>
      </w:r>
      <w:r w:rsidR="00F001A1" w:rsidRPr="0009724A">
        <w:rPr>
          <w:rFonts w:ascii="Arial" w:hAnsi="Arial" w:cs="Arial"/>
          <w:sz w:val="22"/>
        </w:rPr>
        <w:t>IRB</w:t>
      </w:r>
      <w:r w:rsidRPr="0009724A">
        <w:rPr>
          <w:rFonts w:ascii="Arial" w:hAnsi="Arial" w:cs="Arial"/>
          <w:sz w:val="22"/>
        </w:rPr>
        <w:t xml:space="preserve"> adheres to the following ethical principles in its review of proposals.</w:t>
      </w:r>
    </w:p>
    <w:p w14:paraId="1CC22ACC" w14:textId="77777777" w:rsidR="00D25D42" w:rsidRPr="0009724A" w:rsidRDefault="00D25D42" w:rsidP="00D25D42">
      <w:pPr>
        <w:rPr>
          <w:rFonts w:ascii="Arial" w:hAnsi="Arial" w:cs="Arial"/>
          <w:b/>
          <w:u w:val="single"/>
        </w:rPr>
      </w:pPr>
    </w:p>
    <w:p w14:paraId="5FF08C4E" w14:textId="77777777" w:rsidR="00D25D42" w:rsidRPr="0009724A" w:rsidRDefault="00D25D42" w:rsidP="00694D05">
      <w:pPr>
        <w:numPr>
          <w:ilvl w:val="0"/>
          <w:numId w:val="4"/>
        </w:numPr>
        <w:tabs>
          <w:tab w:val="clear" w:pos="1440"/>
          <w:tab w:val="left" w:pos="1170"/>
          <w:tab w:val="left" w:pos="1260"/>
        </w:tabs>
        <w:ind w:left="1170" w:hanging="540"/>
        <w:rPr>
          <w:rFonts w:ascii="Arial" w:hAnsi="Arial" w:cs="Arial"/>
          <w:sz w:val="22"/>
        </w:rPr>
      </w:pPr>
      <w:r w:rsidRPr="0009724A">
        <w:rPr>
          <w:rFonts w:ascii="Arial" w:hAnsi="Arial" w:cs="Arial"/>
          <w:sz w:val="22"/>
        </w:rPr>
        <w:t>Welfare of human subjects shall be adequately protected and written, informed, and voluntary consent shall be obtained from all subjects prior to their participation in research.</w:t>
      </w:r>
    </w:p>
    <w:p w14:paraId="2A436F05" w14:textId="77777777" w:rsidR="00D25D42" w:rsidRPr="008875A3" w:rsidRDefault="00D25D42" w:rsidP="00694D05">
      <w:pPr>
        <w:tabs>
          <w:tab w:val="left" w:pos="1170"/>
        </w:tabs>
        <w:rPr>
          <w:rFonts w:ascii="Arial" w:hAnsi="Arial" w:cs="Arial"/>
          <w:sz w:val="12"/>
        </w:rPr>
      </w:pPr>
    </w:p>
    <w:p w14:paraId="7806CEC2" w14:textId="77777777" w:rsidR="00D25D42" w:rsidRPr="0009724A" w:rsidRDefault="00D25D42" w:rsidP="00694D05">
      <w:pPr>
        <w:numPr>
          <w:ilvl w:val="0"/>
          <w:numId w:val="4"/>
        </w:numPr>
        <w:tabs>
          <w:tab w:val="clear" w:pos="1440"/>
          <w:tab w:val="num" w:pos="1260"/>
        </w:tabs>
        <w:ind w:left="1170" w:hanging="540"/>
        <w:rPr>
          <w:rFonts w:ascii="Arial" w:hAnsi="Arial" w:cs="Arial"/>
          <w:sz w:val="22"/>
        </w:rPr>
      </w:pPr>
      <w:r w:rsidRPr="0009724A">
        <w:rPr>
          <w:rFonts w:ascii="Arial" w:hAnsi="Arial" w:cs="Arial"/>
          <w:sz w:val="22"/>
        </w:rPr>
        <w:t>Any costs and risks to human subjects shall be outweighed by the sum of the benefit to the subjects and the importance of the knowledge that is gained.</w:t>
      </w:r>
    </w:p>
    <w:p w14:paraId="3836CE4E" w14:textId="77777777" w:rsidR="00D25D42" w:rsidRPr="008875A3" w:rsidRDefault="00D25D42" w:rsidP="00694D05">
      <w:pPr>
        <w:tabs>
          <w:tab w:val="left" w:pos="1170"/>
        </w:tabs>
        <w:rPr>
          <w:rFonts w:ascii="Arial" w:hAnsi="Arial" w:cs="Arial"/>
          <w:sz w:val="12"/>
        </w:rPr>
      </w:pPr>
    </w:p>
    <w:p w14:paraId="61BCF9D9" w14:textId="77777777" w:rsidR="00D25D42" w:rsidRPr="0009724A" w:rsidRDefault="00D25D42" w:rsidP="00694D05">
      <w:pPr>
        <w:numPr>
          <w:ilvl w:val="0"/>
          <w:numId w:val="4"/>
        </w:numPr>
        <w:tabs>
          <w:tab w:val="clear" w:pos="1440"/>
          <w:tab w:val="left" w:pos="1170"/>
        </w:tabs>
        <w:ind w:left="1170" w:hanging="540"/>
        <w:rPr>
          <w:rFonts w:ascii="Arial" w:hAnsi="Arial" w:cs="Arial"/>
          <w:sz w:val="22"/>
        </w:rPr>
      </w:pPr>
      <w:r w:rsidRPr="0009724A">
        <w:rPr>
          <w:rFonts w:ascii="Arial" w:hAnsi="Arial" w:cs="Arial"/>
          <w:sz w:val="22"/>
        </w:rPr>
        <w:t>Special consideration and protection shall be provided to human subjects given in research involving human subjects who may lack full capacity to secure their own rights and interests, e.g. children, the mentally ill, the economically or educationally disadvantaged, and those in involuntary custody.</w:t>
      </w:r>
    </w:p>
    <w:p w14:paraId="29C9D984" w14:textId="16A36FB3" w:rsidR="00890E45" w:rsidRPr="008875A3" w:rsidRDefault="00890E45">
      <w:pPr>
        <w:rPr>
          <w:rFonts w:ascii="Arial" w:hAnsi="Arial" w:cs="Arial"/>
          <w:sz w:val="28"/>
        </w:rPr>
      </w:pPr>
    </w:p>
    <w:p w14:paraId="0959FE65" w14:textId="1700E9C4" w:rsidR="00D25D42" w:rsidRPr="00292A74" w:rsidRDefault="00D25D42" w:rsidP="00407934">
      <w:pPr>
        <w:shd w:val="clear" w:color="auto" w:fill="B4C6E7" w:themeFill="accent5" w:themeFillTint="66"/>
        <w:rPr>
          <w:rFonts w:ascii="Arial" w:hAnsi="Arial" w:cs="Arial"/>
          <w:b/>
          <w:sz w:val="26"/>
          <w:szCs w:val="26"/>
          <w:u w:val="single"/>
        </w:rPr>
      </w:pPr>
      <w:r w:rsidRPr="00292A74">
        <w:rPr>
          <w:rFonts w:ascii="Arial" w:hAnsi="Arial" w:cs="Arial"/>
          <w:b/>
          <w:sz w:val="26"/>
          <w:szCs w:val="26"/>
          <w:u w:val="single"/>
        </w:rPr>
        <w:t>Structure</w:t>
      </w:r>
    </w:p>
    <w:p w14:paraId="5C812DC6" w14:textId="77777777" w:rsidR="00D25D42" w:rsidRPr="002757F6" w:rsidRDefault="00D25D42" w:rsidP="00D25D42">
      <w:pPr>
        <w:rPr>
          <w:rFonts w:ascii="Arial" w:hAnsi="Arial" w:cs="Arial"/>
          <w:b/>
          <w:sz w:val="28"/>
          <w:u w:val="single"/>
        </w:rPr>
      </w:pPr>
    </w:p>
    <w:p w14:paraId="62C5F0E6" w14:textId="5F6CB83F" w:rsidR="00D25D42" w:rsidRPr="00905D59" w:rsidRDefault="00D25D42" w:rsidP="00694D05">
      <w:pPr>
        <w:pStyle w:val="BodyText"/>
        <w:jc w:val="left"/>
        <w:rPr>
          <w:rFonts w:ascii="Arial" w:hAnsi="Arial" w:cs="Arial"/>
          <w:sz w:val="22"/>
          <w:szCs w:val="22"/>
        </w:rPr>
      </w:pPr>
      <w:r w:rsidRPr="00905D59">
        <w:rPr>
          <w:rFonts w:ascii="Arial" w:hAnsi="Arial" w:cs="Arial"/>
          <w:sz w:val="22"/>
          <w:szCs w:val="22"/>
        </w:rPr>
        <w:t xml:space="preserve">The </w:t>
      </w:r>
      <w:r w:rsidR="00F001A1" w:rsidRPr="00905D59">
        <w:rPr>
          <w:rFonts w:ascii="Arial" w:hAnsi="Arial" w:cs="Arial"/>
          <w:sz w:val="22"/>
          <w:szCs w:val="22"/>
        </w:rPr>
        <w:t>IRB</w:t>
      </w:r>
      <w:r w:rsidRPr="00905D59">
        <w:rPr>
          <w:rFonts w:ascii="Arial" w:hAnsi="Arial" w:cs="Arial"/>
          <w:sz w:val="22"/>
          <w:szCs w:val="22"/>
        </w:rPr>
        <w:t xml:space="preserve"> shall monitor all research involving human subjects conducted by faculty, staff, and student</w:t>
      </w:r>
      <w:r w:rsidR="00890E45" w:rsidRPr="00905D59">
        <w:rPr>
          <w:rFonts w:ascii="Arial" w:hAnsi="Arial" w:cs="Arial"/>
          <w:sz w:val="22"/>
          <w:szCs w:val="22"/>
        </w:rPr>
        <w:t>s at Trinity Christian College.</w:t>
      </w:r>
      <w:r w:rsidRPr="00905D59">
        <w:rPr>
          <w:rFonts w:ascii="Arial" w:hAnsi="Arial" w:cs="Arial"/>
          <w:sz w:val="22"/>
          <w:szCs w:val="22"/>
        </w:rPr>
        <w:t xml:space="preserve"> The </w:t>
      </w:r>
      <w:r w:rsidR="00F001A1" w:rsidRPr="00905D59">
        <w:rPr>
          <w:rFonts w:ascii="Arial" w:hAnsi="Arial" w:cs="Arial"/>
          <w:sz w:val="22"/>
          <w:szCs w:val="22"/>
        </w:rPr>
        <w:t>IRB</w:t>
      </w:r>
      <w:r w:rsidRPr="00905D59">
        <w:rPr>
          <w:rFonts w:ascii="Arial" w:hAnsi="Arial" w:cs="Arial"/>
          <w:sz w:val="22"/>
          <w:szCs w:val="22"/>
        </w:rPr>
        <w:t xml:space="preserve"> also shall play a role in educating the college community regarding the importance of safeguarding the privacy of human subjects and protecting human subjects from any potential risks involved in research. </w:t>
      </w:r>
    </w:p>
    <w:p w14:paraId="5EB79DF1" w14:textId="77777777" w:rsidR="00D25D42" w:rsidRPr="00905D59" w:rsidRDefault="00D25D42" w:rsidP="00694D05">
      <w:pPr>
        <w:rPr>
          <w:rFonts w:ascii="Arial" w:hAnsi="Arial" w:cs="Arial"/>
          <w:sz w:val="22"/>
          <w:szCs w:val="22"/>
        </w:rPr>
      </w:pPr>
    </w:p>
    <w:p w14:paraId="45330017" w14:textId="15816E38" w:rsidR="00D25D42" w:rsidRPr="00905D59" w:rsidRDefault="00D25D42" w:rsidP="00694D05">
      <w:pPr>
        <w:rPr>
          <w:rFonts w:ascii="Arial" w:hAnsi="Arial" w:cs="Arial"/>
          <w:sz w:val="22"/>
          <w:szCs w:val="22"/>
        </w:rPr>
      </w:pPr>
      <w:r w:rsidRPr="00905D59">
        <w:rPr>
          <w:rFonts w:ascii="Arial" w:hAnsi="Arial" w:cs="Arial"/>
          <w:sz w:val="22"/>
          <w:szCs w:val="22"/>
        </w:rPr>
        <w:t xml:space="preserve">The President of Trinity Christian College or his/her designee shall appoint the chair of the </w:t>
      </w:r>
      <w:r w:rsidR="00F001A1" w:rsidRPr="00905D59">
        <w:rPr>
          <w:rFonts w:ascii="Arial" w:hAnsi="Arial" w:cs="Arial"/>
          <w:sz w:val="22"/>
          <w:szCs w:val="22"/>
        </w:rPr>
        <w:t>IRB</w:t>
      </w:r>
      <w:r w:rsidRPr="00905D59">
        <w:rPr>
          <w:rFonts w:ascii="Arial" w:hAnsi="Arial" w:cs="Arial"/>
          <w:sz w:val="22"/>
          <w:szCs w:val="22"/>
        </w:rPr>
        <w:t xml:space="preserve"> and other </w:t>
      </w:r>
      <w:r w:rsidR="00F001A1" w:rsidRPr="00905D59">
        <w:rPr>
          <w:rFonts w:ascii="Arial" w:hAnsi="Arial" w:cs="Arial"/>
          <w:sz w:val="22"/>
          <w:szCs w:val="22"/>
        </w:rPr>
        <w:t>IRB</w:t>
      </w:r>
      <w:r w:rsidRPr="00905D59">
        <w:rPr>
          <w:rFonts w:ascii="Arial" w:hAnsi="Arial" w:cs="Arial"/>
          <w:sz w:val="22"/>
          <w:szCs w:val="22"/>
        </w:rPr>
        <w:t xml:space="preserve"> members. The chair of the </w:t>
      </w:r>
      <w:r w:rsidR="00F001A1" w:rsidRPr="00905D59">
        <w:rPr>
          <w:rFonts w:ascii="Arial" w:hAnsi="Arial" w:cs="Arial"/>
          <w:sz w:val="22"/>
          <w:szCs w:val="22"/>
        </w:rPr>
        <w:t>IRB</w:t>
      </w:r>
      <w:r w:rsidRPr="00905D59">
        <w:rPr>
          <w:rFonts w:ascii="Arial" w:hAnsi="Arial" w:cs="Arial"/>
          <w:sz w:val="22"/>
          <w:szCs w:val="22"/>
        </w:rPr>
        <w:t xml:space="preserve"> committee shall submit an annual report to the Provost.</w:t>
      </w:r>
    </w:p>
    <w:p w14:paraId="50974E84" w14:textId="77777777" w:rsidR="00D25D42" w:rsidRPr="00905D59" w:rsidRDefault="00D25D42" w:rsidP="00694D05">
      <w:pPr>
        <w:rPr>
          <w:rFonts w:ascii="Arial" w:hAnsi="Arial" w:cs="Arial"/>
          <w:sz w:val="22"/>
          <w:szCs w:val="22"/>
        </w:rPr>
      </w:pPr>
    </w:p>
    <w:p w14:paraId="57AC07D3" w14:textId="69C85609" w:rsidR="00D25D42" w:rsidRPr="00905D59" w:rsidRDefault="00D25D42" w:rsidP="00694D05">
      <w:pPr>
        <w:rPr>
          <w:rFonts w:ascii="Arial" w:hAnsi="Arial" w:cs="Arial"/>
          <w:sz w:val="22"/>
          <w:szCs w:val="22"/>
        </w:rPr>
      </w:pPr>
      <w:r w:rsidRPr="00905D59">
        <w:rPr>
          <w:rFonts w:ascii="Arial" w:hAnsi="Arial" w:cs="Arial"/>
          <w:sz w:val="22"/>
          <w:szCs w:val="22"/>
        </w:rPr>
        <w:t xml:space="preserve">The </w:t>
      </w:r>
      <w:r w:rsidR="00F001A1" w:rsidRPr="00905D59">
        <w:rPr>
          <w:rFonts w:ascii="Arial" w:hAnsi="Arial" w:cs="Arial"/>
          <w:sz w:val="22"/>
          <w:szCs w:val="22"/>
        </w:rPr>
        <w:t>IRB</w:t>
      </w:r>
      <w:r w:rsidRPr="00905D59">
        <w:rPr>
          <w:rFonts w:ascii="Arial" w:hAnsi="Arial" w:cs="Arial"/>
          <w:sz w:val="22"/>
          <w:szCs w:val="22"/>
        </w:rPr>
        <w:t xml:space="preserve"> shall be comprised of at least four members in addition to the chair, representing a broad range of departments across </w:t>
      </w:r>
      <w:r w:rsidR="00890E45" w:rsidRPr="00905D59">
        <w:rPr>
          <w:rFonts w:ascii="Arial" w:hAnsi="Arial" w:cs="Arial"/>
          <w:sz w:val="22"/>
          <w:szCs w:val="22"/>
        </w:rPr>
        <w:t xml:space="preserve">the college. </w:t>
      </w:r>
      <w:r w:rsidR="00F001A1" w:rsidRPr="00905D59">
        <w:rPr>
          <w:rFonts w:ascii="Arial" w:hAnsi="Arial" w:cs="Arial"/>
          <w:sz w:val="22"/>
          <w:szCs w:val="22"/>
        </w:rPr>
        <w:t>IRB</w:t>
      </w:r>
      <w:r w:rsidRPr="00905D59">
        <w:rPr>
          <w:rFonts w:ascii="Arial" w:hAnsi="Arial" w:cs="Arial"/>
          <w:sz w:val="22"/>
          <w:szCs w:val="22"/>
        </w:rPr>
        <w:t xml:space="preserve"> members shall have expertise in various disciplines such as science, social science, ethics, law, statistics and research methodology. In addition the </w:t>
      </w:r>
      <w:r w:rsidR="00F001A1" w:rsidRPr="00905D59">
        <w:rPr>
          <w:rFonts w:ascii="Arial" w:hAnsi="Arial" w:cs="Arial"/>
          <w:sz w:val="22"/>
          <w:szCs w:val="22"/>
        </w:rPr>
        <w:t>IRB</w:t>
      </w:r>
      <w:r w:rsidRPr="00905D59">
        <w:rPr>
          <w:rFonts w:ascii="Arial" w:hAnsi="Arial" w:cs="Arial"/>
          <w:sz w:val="22"/>
          <w:szCs w:val="22"/>
        </w:rPr>
        <w:t xml:space="preserve"> always shall include at least one member not affiliated with Trinity Christian Coll</w:t>
      </w:r>
      <w:r w:rsidR="00890E45" w:rsidRPr="00905D59">
        <w:rPr>
          <w:rFonts w:ascii="Arial" w:hAnsi="Arial" w:cs="Arial"/>
          <w:sz w:val="22"/>
          <w:szCs w:val="22"/>
        </w:rPr>
        <w:t xml:space="preserve">ege. </w:t>
      </w:r>
      <w:r w:rsidRPr="00905D59">
        <w:rPr>
          <w:rFonts w:ascii="Arial" w:hAnsi="Arial" w:cs="Arial"/>
          <w:sz w:val="22"/>
          <w:szCs w:val="22"/>
        </w:rPr>
        <w:t xml:space="preserve">The </w:t>
      </w:r>
      <w:r w:rsidR="00F001A1" w:rsidRPr="00905D59">
        <w:rPr>
          <w:rFonts w:ascii="Arial" w:hAnsi="Arial" w:cs="Arial"/>
          <w:sz w:val="22"/>
          <w:szCs w:val="22"/>
        </w:rPr>
        <w:t>IRB</w:t>
      </w:r>
      <w:r w:rsidRPr="00905D59">
        <w:rPr>
          <w:rFonts w:ascii="Arial" w:hAnsi="Arial" w:cs="Arial"/>
          <w:sz w:val="22"/>
          <w:szCs w:val="22"/>
        </w:rPr>
        <w:t xml:space="preserve"> shall not consist entirely of repr</w:t>
      </w:r>
      <w:r w:rsidR="00890E45" w:rsidRPr="00905D59">
        <w:rPr>
          <w:rFonts w:ascii="Arial" w:hAnsi="Arial" w:cs="Arial"/>
          <w:sz w:val="22"/>
          <w:szCs w:val="22"/>
        </w:rPr>
        <w:t xml:space="preserve">esentatives of one discipline. </w:t>
      </w:r>
      <w:r w:rsidRPr="00905D59">
        <w:rPr>
          <w:rFonts w:ascii="Arial" w:hAnsi="Arial" w:cs="Arial"/>
          <w:sz w:val="22"/>
          <w:szCs w:val="22"/>
        </w:rPr>
        <w:t xml:space="preserve">At all times, at least one member shall represent a scientific discipline, and at least one member shall represent a non-scientific discipline.  In accordance with federal regulations, every effort shall be made to include qualified persons of both sexes on the </w:t>
      </w:r>
      <w:r w:rsidR="00F001A1" w:rsidRPr="00905D59">
        <w:rPr>
          <w:rFonts w:ascii="Arial" w:hAnsi="Arial" w:cs="Arial"/>
          <w:sz w:val="22"/>
          <w:szCs w:val="22"/>
        </w:rPr>
        <w:t>IRB</w:t>
      </w:r>
      <w:r w:rsidRPr="00905D59">
        <w:rPr>
          <w:rFonts w:ascii="Arial" w:hAnsi="Arial" w:cs="Arial"/>
          <w:sz w:val="22"/>
          <w:szCs w:val="22"/>
        </w:rPr>
        <w:t>.</w:t>
      </w:r>
    </w:p>
    <w:p w14:paraId="281C7EDD" w14:textId="3C710AC6" w:rsidR="00D25D42" w:rsidRPr="00905D59" w:rsidRDefault="00D25D42" w:rsidP="00694D05">
      <w:pPr>
        <w:rPr>
          <w:rFonts w:ascii="Arial" w:hAnsi="Arial" w:cs="Arial"/>
          <w:sz w:val="22"/>
          <w:szCs w:val="22"/>
        </w:rPr>
      </w:pPr>
      <w:r w:rsidRPr="00905D59">
        <w:rPr>
          <w:rFonts w:ascii="Arial" w:hAnsi="Arial" w:cs="Arial"/>
          <w:sz w:val="22"/>
          <w:szCs w:val="22"/>
        </w:rPr>
        <w:t xml:space="preserve">The </w:t>
      </w:r>
      <w:r w:rsidR="00F001A1" w:rsidRPr="00905D59">
        <w:rPr>
          <w:rFonts w:ascii="Arial" w:hAnsi="Arial" w:cs="Arial"/>
          <w:sz w:val="22"/>
          <w:szCs w:val="22"/>
        </w:rPr>
        <w:t>IRB</w:t>
      </w:r>
      <w:r w:rsidRPr="00905D59">
        <w:rPr>
          <w:rFonts w:ascii="Arial" w:hAnsi="Arial" w:cs="Arial"/>
          <w:sz w:val="22"/>
          <w:szCs w:val="22"/>
        </w:rPr>
        <w:t xml:space="preserve"> may, at its discretion, invite individuals with competencies in areas of specialty to assist in the review of issues which require expertise beyond or in addition to that available on the </w:t>
      </w:r>
      <w:r w:rsidR="00F001A1" w:rsidRPr="00905D59">
        <w:rPr>
          <w:rFonts w:ascii="Arial" w:hAnsi="Arial" w:cs="Arial"/>
          <w:sz w:val="22"/>
          <w:szCs w:val="22"/>
        </w:rPr>
        <w:t>IRB</w:t>
      </w:r>
      <w:r w:rsidRPr="00905D59">
        <w:rPr>
          <w:rFonts w:ascii="Arial" w:hAnsi="Arial" w:cs="Arial"/>
          <w:sz w:val="22"/>
          <w:szCs w:val="22"/>
        </w:rPr>
        <w:t xml:space="preserve">, but </w:t>
      </w:r>
      <w:r w:rsidRPr="00905D59">
        <w:rPr>
          <w:rFonts w:ascii="Arial" w:hAnsi="Arial" w:cs="Arial"/>
          <w:sz w:val="22"/>
          <w:szCs w:val="22"/>
        </w:rPr>
        <w:lastRenderedPageBreak/>
        <w:t xml:space="preserve">such individuals shall not be considered </w:t>
      </w:r>
      <w:r w:rsidR="00F001A1" w:rsidRPr="00905D59">
        <w:rPr>
          <w:rFonts w:ascii="Arial" w:hAnsi="Arial" w:cs="Arial"/>
          <w:sz w:val="22"/>
          <w:szCs w:val="22"/>
        </w:rPr>
        <w:t>IRB</w:t>
      </w:r>
      <w:r w:rsidRPr="00905D59">
        <w:rPr>
          <w:rFonts w:ascii="Arial" w:hAnsi="Arial" w:cs="Arial"/>
          <w:sz w:val="22"/>
          <w:szCs w:val="22"/>
        </w:rPr>
        <w:t xml:space="preserve"> members and shall not vote on the issu</w:t>
      </w:r>
      <w:r w:rsidR="00890E45" w:rsidRPr="00905D59">
        <w:rPr>
          <w:rFonts w:ascii="Arial" w:hAnsi="Arial" w:cs="Arial"/>
          <w:sz w:val="22"/>
          <w:szCs w:val="22"/>
        </w:rPr>
        <w:t xml:space="preserve">e of approval of any research. </w:t>
      </w:r>
      <w:r w:rsidRPr="00905D59">
        <w:rPr>
          <w:rFonts w:ascii="Arial" w:hAnsi="Arial" w:cs="Arial"/>
          <w:sz w:val="22"/>
          <w:szCs w:val="22"/>
        </w:rPr>
        <w:t xml:space="preserve">Any </w:t>
      </w:r>
      <w:r w:rsidR="00F001A1" w:rsidRPr="00905D59">
        <w:rPr>
          <w:rFonts w:ascii="Arial" w:hAnsi="Arial" w:cs="Arial"/>
          <w:sz w:val="22"/>
          <w:szCs w:val="22"/>
        </w:rPr>
        <w:t>IRB</w:t>
      </w:r>
      <w:r w:rsidRPr="00905D59">
        <w:rPr>
          <w:rFonts w:ascii="Arial" w:hAnsi="Arial" w:cs="Arial"/>
          <w:sz w:val="22"/>
          <w:szCs w:val="22"/>
        </w:rPr>
        <w:t xml:space="preserve"> member with a vested interest in a research project shall be disqualified from participating in decision making </w:t>
      </w:r>
      <w:r w:rsidR="00890E45" w:rsidRPr="00905D59">
        <w:rPr>
          <w:rFonts w:ascii="Arial" w:hAnsi="Arial" w:cs="Arial"/>
          <w:sz w:val="22"/>
          <w:szCs w:val="22"/>
        </w:rPr>
        <w:t xml:space="preserve">with respect to that project. </w:t>
      </w:r>
      <w:r w:rsidRPr="00905D59">
        <w:rPr>
          <w:rFonts w:ascii="Arial" w:hAnsi="Arial" w:cs="Arial"/>
          <w:sz w:val="22"/>
          <w:szCs w:val="22"/>
        </w:rPr>
        <w:t xml:space="preserve">Such a member shall be required to report such interest to the chair as soon as he or she becomes aware that the </w:t>
      </w:r>
      <w:r w:rsidR="00F001A1" w:rsidRPr="00905D59">
        <w:rPr>
          <w:rFonts w:ascii="Arial" w:hAnsi="Arial" w:cs="Arial"/>
          <w:sz w:val="22"/>
          <w:szCs w:val="22"/>
        </w:rPr>
        <w:t>IRB</w:t>
      </w:r>
      <w:r w:rsidRPr="00905D59">
        <w:rPr>
          <w:rFonts w:ascii="Arial" w:hAnsi="Arial" w:cs="Arial"/>
          <w:sz w:val="22"/>
          <w:szCs w:val="22"/>
        </w:rPr>
        <w:t xml:space="preserve"> will</w:t>
      </w:r>
      <w:r w:rsidR="00890E45" w:rsidRPr="00905D59">
        <w:rPr>
          <w:rFonts w:ascii="Arial" w:hAnsi="Arial" w:cs="Arial"/>
          <w:sz w:val="22"/>
          <w:szCs w:val="22"/>
        </w:rPr>
        <w:t xml:space="preserve"> be considering such research. </w:t>
      </w:r>
      <w:r w:rsidRPr="00905D59">
        <w:rPr>
          <w:rFonts w:ascii="Arial" w:hAnsi="Arial" w:cs="Arial"/>
          <w:sz w:val="22"/>
          <w:szCs w:val="22"/>
        </w:rPr>
        <w:t xml:space="preserve">The chair shall appoint someone with a similar background to the </w:t>
      </w:r>
      <w:r w:rsidR="00F001A1" w:rsidRPr="00905D59">
        <w:rPr>
          <w:rFonts w:ascii="Arial" w:hAnsi="Arial" w:cs="Arial"/>
          <w:sz w:val="22"/>
          <w:szCs w:val="22"/>
        </w:rPr>
        <w:t>IRB</w:t>
      </w:r>
      <w:r w:rsidRPr="00905D59">
        <w:rPr>
          <w:rFonts w:ascii="Arial" w:hAnsi="Arial" w:cs="Arial"/>
          <w:sz w:val="22"/>
          <w:szCs w:val="22"/>
        </w:rPr>
        <w:t xml:space="preserve"> for consideration of that research project </w:t>
      </w:r>
    </w:p>
    <w:p w14:paraId="683BB608" w14:textId="77777777" w:rsidR="00D25D42" w:rsidRPr="002757F6" w:rsidRDefault="00D25D42" w:rsidP="00D25D42">
      <w:pPr>
        <w:jc w:val="right"/>
        <w:rPr>
          <w:rFonts w:ascii="Arial" w:hAnsi="Arial" w:cs="Arial"/>
          <w:b/>
          <w:sz w:val="28"/>
        </w:rPr>
      </w:pPr>
    </w:p>
    <w:p w14:paraId="55C33143" w14:textId="1914BF79" w:rsidR="00D25D42" w:rsidRPr="00292A74" w:rsidRDefault="00D25D42" w:rsidP="00407934">
      <w:pPr>
        <w:shd w:val="clear" w:color="auto" w:fill="B4C6E7" w:themeFill="accent5" w:themeFillTint="66"/>
        <w:rPr>
          <w:rFonts w:ascii="Arial" w:hAnsi="Arial" w:cs="Arial"/>
          <w:b/>
          <w:sz w:val="26"/>
          <w:szCs w:val="26"/>
          <w:u w:val="single"/>
        </w:rPr>
      </w:pPr>
      <w:r w:rsidRPr="00292A74">
        <w:rPr>
          <w:rFonts w:ascii="Arial" w:hAnsi="Arial" w:cs="Arial"/>
          <w:b/>
          <w:sz w:val="26"/>
          <w:szCs w:val="26"/>
          <w:u w:val="single"/>
        </w:rPr>
        <w:t>Procedures</w:t>
      </w:r>
    </w:p>
    <w:p w14:paraId="3C45C7CF" w14:textId="77777777" w:rsidR="00D25D42" w:rsidRPr="002757F6" w:rsidRDefault="00D25D42" w:rsidP="00D25D42">
      <w:pPr>
        <w:rPr>
          <w:rFonts w:ascii="Arial" w:hAnsi="Arial" w:cs="Arial"/>
          <w:b/>
          <w:sz w:val="28"/>
          <w:u w:val="single"/>
        </w:rPr>
      </w:pPr>
    </w:p>
    <w:p w14:paraId="5C0F1C53" w14:textId="28977394" w:rsidR="00D25D42" w:rsidRPr="00905D59" w:rsidRDefault="00D25D42" w:rsidP="00694D05">
      <w:pPr>
        <w:pStyle w:val="BodyText"/>
        <w:jc w:val="left"/>
        <w:rPr>
          <w:rFonts w:ascii="Arial" w:hAnsi="Arial" w:cs="Arial"/>
          <w:sz w:val="22"/>
          <w:szCs w:val="22"/>
        </w:rPr>
      </w:pPr>
      <w:r w:rsidRPr="00905D59">
        <w:rPr>
          <w:rFonts w:ascii="Arial" w:hAnsi="Arial" w:cs="Arial"/>
          <w:i/>
          <w:sz w:val="22"/>
          <w:szCs w:val="22"/>
        </w:rPr>
        <w:t>Submission of Proposals</w:t>
      </w:r>
      <w:r w:rsidR="00890E45" w:rsidRPr="00905D59">
        <w:rPr>
          <w:rFonts w:ascii="Arial" w:hAnsi="Arial" w:cs="Arial"/>
          <w:sz w:val="22"/>
          <w:szCs w:val="22"/>
        </w:rPr>
        <w:t xml:space="preserve">. </w:t>
      </w:r>
      <w:r w:rsidRPr="00905D59">
        <w:rPr>
          <w:rFonts w:ascii="Arial" w:hAnsi="Arial" w:cs="Arial"/>
          <w:sz w:val="22"/>
          <w:szCs w:val="22"/>
        </w:rPr>
        <w:t xml:space="preserve">Before any activity involving human subjects be undertaken at Trinity Christian College, the investigator shall first submit for approval by the </w:t>
      </w:r>
      <w:r w:rsidR="00F001A1" w:rsidRPr="00905D59">
        <w:rPr>
          <w:rFonts w:ascii="Arial" w:hAnsi="Arial" w:cs="Arial"/>
          <w:sz w:val="22"/>
          <w:szCs w:val="22"/>
        </w:rPr>
        <w:t>IRB</w:t>
      </w:r>
      <w:r w:rsidRPr="00905D59">
        <w:rPr>
          <w:rFonts w:ascii="Arial" w:hAnsi="Arial" w:cs="Arial"/>
          <w:sz w:val="22"/>
          <w:szCs w:val="22"/>
        </w:rPr>
        <w:t xml:space="preserve"> six copies (one copy for each committee member plus a copy for the records </w:t>
      </w:r>
      <w:r w:rsidR="00890E45" w:rsidRPr="00905D59">
        <w:rPr>
          <w:rFonts w:ascii="Arial" w:hAnsi="Arial" w:cs="Arial"/>
          <w:sz w:val="22"/>
          <w:szCs w:val="22"/>
        </w:rPr>
        <w:t xml:space="preserve">of the plan of investigation.) </w:t>
      </w:r>
      <w:r w:rsidRPr="00905D59">
        <w:rPr>
          <w:rFonts w:ascii="Arial" w:hAnsi="Arial" w:cs="Arial"/>
          <w:sz w:val="22"/>
          <w:szCs w:val="22"/>
        </w:rPr>
        <w:t xml:space="preserve">No research shall commence without prior approval by the </w:t>
      </w:r>
      <w:r w:rsidR="00F001A1" w:rsidRPr="00905D59">
        <w:rPr>
          <w:rFonts w:ascii="Arial" w:hAnsi="Arial" w:cs="Arial"/>
          <w:sz w:val="22"/>
          <w:szCs w:val="22"/>
        </w:rPr>
        <w:t>IRB</w:t>
      </w:r>
      <w:r w:rsidRPr="00905D59">
        <w:rPr>
          <w:rFonts w:ascii="Arial" w:hAnsi="Arial" w:cs="Arial"/>
          <w:sz w:val="22"/>
          <w:szCs w:val="22"/>
        </w:rPr>
        <w:t>.</w:t>
      </w:r>
    </w:p>
    <w:p w14:paraId="4ABE8AF9" w14:textId="77777777" w:rsidR="00D25D42" w:rsidRPr="00905D59" w:rsidRDefault="00D25D42" w:rsidP="00694D05">
      <w:pPr>
        <w:pStyle w:val="BodyText"/>
        <w:jc w:val="left"/>
        <w:rPr>
          <w:rFonts w:ascii="Arial" w:hAnsi="Arial" w:cs="Arial"/>
          <w:sz w:val="22"/>
          <w:szCs w:val="22"/>
        </w:rPr>
      </w:pPr>
    </w:p>
    <w:p w14:paraId="0AE63EBD" w14:textId="77777777" w:rsidR="00D25D42" w:rsidRPr="00905D59" w:rsidRDefault="00D25D42" w:rsidP="00694D05">
      <w:pPr>
        <w:pStyle w:val="BodyText"/>
        <w:jc w:val="left"/>
        <w:rPr>
          <w:rFonts w:ascii="Arial" w:hAnsi="Arial" w:cs="Arial"/>
          <w:sz w:val="22"/>
          <w:szCs w:val="22"/>
        </w:rPr>
      </w:pPr>
      <w:r w:rsidRPr="00905D59">
        <w:rPr>
          <w:rFonts w:ascii="Arial" w:hAnsi="Arial" w:cs="Arial"/>
          <w:sz w:val="22"/>
          <w:szCs w:val="22"/>
        </w:rPr>
        <w:t>The plan of investigation shall include each of the following:</w:t>
      </w:r>
    </w:p>
    <w:p w14:paraId="3E0188B1" w14:textId="77777777" w:rsidR="00D25D42" w:rsidRPr="00905D59" w:rsidRDefault="00D25D42" w:rsidP="00D25D42">
      <w:pPr>
        <w:jc w:val="both"/>
        <w:rPr>
          <w:rFonts w:ascii="Arial" w:hAnsi="Arial" w:cs="Arial"/>
          <w:sz w:val="22"/>
          <w:szCs w:val="22"/>
        </w:rPr>
      </w:pPr>
    </w:p>
    <w:p w14:paraId="5BE5B256" w14:textId="4929484F" w:rsidR="00D25D42" w:rsidRPr="004B5720" w:rsidRDefault="00D25D42" w:rsidP="00694D05">
      <w:pPr>
        <w:numPr>
          <w:ilvl w:val="0"/>
          <w:numId w:val="9"/>
        </w:numPr>
        <w:tabs>
          <w:tab w:val="left" w:pos="1260"/>
        </w:tabs>
        <w:ind w:left="1170" w:hanging="540"/>
        <w:rPr>
          <w:rFonts w:ascii="Arial" w:hAnsi="Arial" w:cs="Arial"/>
          <w:sz w:val="22"/>
          <w:szCs w:val="22"/>
        </w:rPr>
      </w:pPr>
      <w:r w:rsidRPr="004B5720">
        <w:rPr>
          <w:rFonts w:ascii="Arial" w:hAnsi="Arial" w:cs="Arial"/>
          <w:sz w:val="22"/>
          <w:szCs w:val="22"/>
        </w:rPr>
        <w:t>A completed Application for Review of Re</w:t>
      </w:r>
      <w:r w:rsidR="005D3F69" w:rsidRPr="004B5720">
        <w:rPr>
          <w:rFonts w:ascii="Arial" w:hAnsi="Arial" w:cs="Arial"/>
          <w:sz w:val="22"/>
          <w:szCs w:val="22"/>
        </w:rPr>
        <w:t>search Involving Human Subjects.</w:t>
      </w:r>
    </w:p>
    <w:p w14:paraId="15F76463" w14:textId="291CDDC7" w:rsidR="00D25D42" w:rsidRPr="004B5720" w:rsidRDefault="00D25D42" w:rsidP="00694D05">
      <w:pPr>
        <w:numPr>
          <w:ilvl w:val="0"/>
          <w:numId w:val="9"/>
        </w:numPr>
        <w:tabs>
          <w:tab w:val="left" w:pos="1260"/>
        </w:tabs>
        <w:ind w:left="1170" w:hanging="540"/>
        <w:rPr>
          <w:rFonts w:ascii="Arial" w:hAnsi="Arial" w:cs="Arial"/>
          <w:sz w:val="22"/>
          <w:szCs w:val="22"/>
        </w:rPr>
      </w:pPr>
      <w:r w:rsidRPr="004B5720">
        <w:rPr>
          <w:rFonts w:ascii="Arial" w:hAnsi="Arial" w:cs="Arial"/>
          <w:sz w:val="22"/>
          <w:szCs w:val="22"/>
        </w:rPr>
        <w:t>A bri</w:t>
      </w:r>
      <w:r w:rsidR="005D3F69" w:rsidRPr="004B5720">
        <w:rPr>
          <w:rFonts w:ascii="Arial" w:hAnsi="Arial" w:cs="Arial"/>
          <w:sz w:val="22"/>
          <w:szCs w:val="22"/>
        </w:rPr>
        <w:t xml:space="preserve">ef description of the project. </w:t>
      </w:r>
      <w:r w:rsidRPr="004B5720">
        <w:rPr>
          <w:rFonts w:ascii="Arial" w:hAnsi="Arial" w:cs="Arial"/>
          <w:sz w:val="22"/>
          <w:szCs w:val="22"/>
        </w:rPr>
        <w:t>The description shall follow the outline specified</w:t>
      </w:r>
      <w:r w:rsidR="005D3F69" w:rsidRPr="004B5720">
        <w:rPr>
          <w:rFonts w:ascii="Arial" w:hAnsi="Arial" w:cs="Arial"/>
          <w:sz w:val="22"/>
          <w:szCs w:val="22"/>
        </w:rPr>
        <w:t xml:space="preserve"> on the application form.</w:t>
      </w:r>
    </w:p>
    <w:p w14:paraId="4ED2E6F5" w14:textId="495E33B8" w:rsidR="00D25D42" w:rsidRPr="008E4122" w:rsidRDefault="00D25D42" w:rsidP="00694D05">
      <w:pPr>
        <w:numPr>
          <w:ilvl w:val="0"/>
          <w:numId w:val="9"/>
        </w:numPr>
        <w:tabs>
          <w:tab w:val="left" w:pos="1260"/>
        </w:tabs>
        <w:ind w:left="1170" w:hanging="540"/>
        <w:rPr>
          <w:rFonts w:ascii="Arial" w:hAnsi="Arial" w:cs="Arial"/>
          <w:sz w:val="22"/>
          <w:szCs w:val="22"/>
        </w:rPr>
      </w:pPr>
      <w:r w:rsidRPr="008E4122">
        <w:rPr>
          <w:rFonts w:ascii="Arial" w:hAnsi="Arial" w:cs="Arial"/>
          <w:sz w:val="22"/>
          <w:szCs w:val="22"/>
        </w:rPr>
        <w:t>Copies of any materials to be used, including research and interview protocols and survey instruments that comply with all applicable laws and policies.</w:t>
      </w:r>
    </w:p>
    <w:p w14:paraId="0BF3194D" w14:textId="21C3F87A" w:rsidR="008E4122" w:rsidRDefault="00D25D42" w:rsidP="00694D05">
      <w:pPr>
        <w:numPr>
          <w:ilvl w:val="0"/>
          <w:numId w:val="9"/>
        </w:numPr>
        <w:tabs>
          <w:tab w:val="left" w:pos="1260"/>
        </w:tabs>
        <w:ind w:left="1170" w:hanging="540"/>
        <w:rPr>
          <w:rFonts w:ascii="Arial" w:hAnsi="Arial" w:cs="Arial"/>
          <w:sz w:val="22"/>
          <w:szCs w:val="22"/>
        </w:rPr>
      </w:pPr>
      <w:r w:rsidRPr="00905D59">
        <w:rPr>
          <w:rFonts w:ascii="Arial" w:hAnsi="Arial" w:cs="Arial"/>
          <w:sz w:val="22"/>
          <w:szCs w:val="22"/>
        </w:rPr>
        <w:t>A copy of the informed consent form. All human subjects or their legally-authorized representatives shall sign a copy of the form for the investigator’s files and shall receive a copy of the form for their own use.</w:t>
      </w:r>
    </w:p>
    <w:p w14:paraId="024873D5" w14:textId="77777777" w:rsidR="0009724A" w:rsidRDefault="0009724A" w:rsidP="0009724A">
      <w:pPr>
        <w:tabs>
          <w:tab w:val="left" w:pos="1260"/>
        </w:tabs>
        <w:ind w:left="1170"/>
        <w:jc w:val="both"/>
        <w:rPr>
          <w:rFonts w:ascii="Arial" w:hAnsi="Arial" w:cs="Arial"/>
          <w:sz w:val="22"/>
          <w:szCs w:val="22"/>
        </w:rPr>
      </w:pPr>
    </w:p>
    <w:p w14:paraId="081E5FB7" w14:textId="00B030B0" w:rsidR="00D25D42" w:rsidRPr="00905D59" w:rsidRDefault="00D25D42" w:rsidP="0009724A">
      <w:pPr>
        <w:rPr>
          <w:rFonts w:ascii="Arial" w:hAnsi="Arial" w:cs="Arial"/>
          <w:sz w:val="22"/>
          <w:szCs w:val="22"/>
        </w:rPr>
      </w:pPr>
      <w:r w:rsidRPr="00905D59">
        <w:rPr>
          <w:rFonts w:ascii="Arial" w:hAnsi="Arial" w:cs="Arial"/>
          <w:sz w:val="22"/>
          <w:szCs w:val="22"/>
        </w:rPr>
        <w:t>The informed consent form shall:</w:t>
      </w:r>
    </w:p>
    <w:p w14:paraId="104AA090" w14:textId="77777777" w:rsidR="00D25D42" w:rsidRPr="00905D59" w:rsidRDefault="00D25D42" w:rsidP="00694D05">
      <w:pPr>
        <w:numPr>
          <w:ilvl w:val="0"/>
          <w:numId w:val="6"/>
        </w:numPr>
        <w:tabs>
          <w:tab w:val="clear" w:pos="2160"/>
        </w:tabs>
        <w:ind w:left="1710" w:hanging="540"/>
        <w:rPr>
          <w:rFonts w:ascii="Arial" w:hAnsi="Arial" w:cs="Arial"/>
          <w:sz w:val="22"/>
          <w:szCs w:val="22"/>
        </w:rPr>
      </w:pPr>
      <w:r w:rsidRPr="00905D59">
        <w:rPr>
          <w:rFonts w:ascii="Arial" w:hAnsi="Arial" w:cs="Arial"/>
          <w:sz w:val="22"/>
          <w:szCs w:val="22"/>
        </w:rPr>
        <w:t>Include a statement that the study involves research, and explanation of the purposes of the research and the expected duration of the subject’s participation, a description of the procedures to be followed, and the identification of any procedures that are experimental;</w:t>
      </w:r>
    </w:p>
    <w:p w14:paraId="19FE66D1" w14:textId="2980125E" w:rsidR="00D25D42" w:rsidRPr="00905D59" w:rsidRDefault="00203A72" w:rsidP="00694D05">
      <w:pPr>
        <w:numPr>
          <w:ilvl w:val="0"/>
          <w:numId w:val="6"/>
        </w:numPr>
        <w:tabs>
          <w:tab w:val="clear" w:pos="2160"/>
        </w:tabs>
        <w:ind w:left="1710" w:hanging="540"/>
        <w:rPr>
          <w:rFonts w:ascii="Arial" w:hAnsi="Arial" w:cs="Arial"/>
          <w:sz w:val="22"/>
          <w:szCs w:val="22"/>
        </w:rPr>
      </w:pPr>
      <w:r>
        <w:rPr>
          <w:rFonts w:ascii="Arial" w:hAnsi="Arial" w:cs="Arial"/>
          <w:sz w:val="22"/>
          <w:szCs w:val="22"/>
        </w:rPr>
        <w:t>D</w:t>
      </w:r>
      <w:r w:rsidR="00D25D42" w:rsidRPr="00905D59">
        <w:rPr>
          <w:rFonts w:ascii="Arial" w:hAnsi="Arial" w:cs="Arial"/>
          <w:sz w:val="22"/>
          <w:szCs w:val="22"/>
        </w:rPr>
        <w:t xml:space="preserve">escribe any reasonably foreseeable risks or discomforts to the subjects;  </w:t>
      </w:r>
    </w:p>
    <w:p w14:paraId="4FBB23BC" w14:textId="77777777" w:rsidR="00D25D42" w:rsidRPr="00905D59" w:rsidRDefault="00D25D42" w:rsidP="00694D05">
      <w:pPr>
        <w:numPr>
          <w:ilvl w:val="0"/>
          <w:numId w:val="6"/>
        </w:numPr>
        <w:tabs>
          <w:tab w:val="clear" w:pos="2160"/>
        </w:tabs>
        <w:ind w:left="1710" w:hanging="540"/>
        <w:rPr>
          <w:rFonts w:ascii="Arial" w:hAnsi="Arial" w:cs="Arial"/>
          <w:sz w:val="22"/>
          <w:szCs w:val="22"/>
        </w:rPr>
      </w:pPr>
      <w:r w:rsidRPr="00905D59">
        <w:rPr>
          <w:rFonts w:ascii="Arial" w:hAnsi="Arial" w:cs="Arial"/>
          <w:sz w:val="22"/>
          <w:szCs w:val="22"/>
        </w:rPr>
        <w:t xml:space="preserve">Disclose appropriate alternative procedures or courses of treatment, if any, that might be advantageous to the subject; </w:t>
      </w:r>
    </w:p>
    <w:p w14:paraId="5956CBE5" w14:textId="77777777" w:rsidR="00D25D42" w:rsidRPr="00905D59" w:rsidRDefault="00D25D42" w:rsidP="00694D05">
      <w:pPr>
        <w:numPr>
          <w:ilvl w:val="0"/>
          <w:numId w:val="6"/>
        </w:numPr>
        <w:tabs>
          <w:tab w:val="clear" w:pos="2160"/>
        </w:tabs>
        <w:ind w:left="1710" w:hanging="540"/>
        <w:rPr>
          <w:rFonts w:ascii="Arial" w:hAnsi="Arial" w:cs="Arial"/>
          <w:sz w:val="22"/>
          <w:szCs w:val="22"/>
        </w:rPr>
      </w:pPr>
      <w:r w:rsidRPr="00905D59">
        <w:rPr>
          <w:rFonts w:ascii="Arial" w:hAnsi="Arial" w:cs="Arial"/>
          <w:sz w:val="22"/>
          <w:szCs w:val="22"/>
        </w:rPr>
        <w:t>Describe any benefits to the subject or to others which may reasonably be expected from the research;</w:t>
      </w:r>
    </w:p>
    <w:p w14:paraId="71D8FFE8" w14:textId="2C5D01B1" w:rsidR="00D25D42" w:rsidRPr="00905D59" w:rsidRDefault="00D25D42" w:rsidP="00694D05">
      <w:pPr>
        <w:numPr>
          <w:ilvl w:val="0"/>
          <w:numId w:val="6"/>
        </w:numPr>
        <w:tabs>
          <w:tab w:val="clear" w:pos="2160"/>
        </w:tabs>
        <w:ind w:left="1710" w:hanging="540"/>
        <w:rPr>
          <w:rFonts w:ascii="Arial" w:hAnsi="Arial" w:cs="Arial"/>
          <w:sz w:val="22"/>
          <w:szCs w:val="22"/>
        </w:rPr>
      </w:pPr>
      <w:r w:rsidRPr="00905D59">
        <w:rPr>
          <w:rFonts w:ascii="Arial" w:hAnsi="Arial" w:cs="Arial"/>
          <w:sz w:val="22"/>
          <w:szCs w:val="22"/>
        </w:rPr>
        <w:t>Describe the extent, if any, to which confidentiality of records identifying the subject will be maintained (a separate form may be used to obtain authorization under the Health Insurance Portability and Accou</w:t>
      </w:r>
      <w:r w:rsidR="00203A72">
        <w:rPr>
          <w:rFonts w:ascii="Arial" w:hAnsi="Arial" w:cs="Arial"/>
          <w:sz w:val="22"/>
          <w:szCs w:val="22"/>
        </w:rPr>
        <w:t>ntability Act, where applicable</w:t>
      </w:r>
      <w:r w:rsidRPr="00905D59">
        <w:rPr>
          <w:rFonts w:ascii="Arial" w:hAnsi="Arial" w:cs="Arial"/>
          <w:sz w:val="22"/>
          <w:szCs w:val="22"/>
        </w:rPr>
        <w:t>)</w:t>
      </w:r>
      <w:r w:rsidR="00203A72">
        <w:rPr>
          <w:rFonts w:ascii="Arial" w:hAnsi="Arial" w:cs="Arial"/>
          <w:sz w:val="22"/>
          <w:szCs w:val="22"/>
        </w:rPr>
        <w:t>;</w:t>
      </w:r>
    </w:p>
    <w:p w14:paraId="2CDE60D1" w14:textId="60C00A28" w:rsidR="00D25D42" w:rsidRPr="00905D59" w:rsidRDefault="00D25D42" w:rsidP="00694D05">
      <w:pPr>
        <w:numPr>
          <w:ilvl w:val="0"/>
          <w:numId w:val="6"/>
        </w:numPr>
        <w:tabs>
          <w:tab w:val="clear" w:pos="2160"/>
        </w:tabs>
        <w:ind w:left="1710" w:hanging="540"/>
        <w:rPr>
          <w:rFonts w:ascii="Arial" w:hAnsi="Arial" w:cs="Arial"/>
          <w:sz w:val="22"/>
          <w:szCs w:val="22"/>
        </w:rPr>
      </w:pPr>
      <w:r w:rsidRPr="00905D59">
        <w:rPr>
          <w:rFonts w:ascii="Arial" w:hAnsi="Arial" w:cs="Arial"/>
          <w:sz w:val="22"/>
          <w:szCs w:val="22"/>
        </w:rPr>
        <w:t>For research involving more than minimal risk, explain whether any compensation and whether any medical treatment is available if injury occurs, and if so, what they consist of, or where furt</w:t>
      </w:r>
      <w:r w:rsidR="00203A72">
        <w:rPr>
          <w:rFonts w:ascii="Arial" w:hAnsi="Arial" w:cs="Arial"/>
          <w:sz w:val="22"/>
          <w:szCs w:val="22"/>
        </w:rPr>
        <w:t>her information may be obtained;</w:t>
      </w:r>
      <w:r w:rsidR="00292A74">
        <w:rPr>
          <w:rFonts w:ascii="Arial" w:hAnsi="Arial" w:cs="Arial"/>
          <w:sz w:val="22"/>
          <w:szCs w:val="22"/>
        </w:rPr>
        <w:t xml:space="preserve"> </w:t>
      </w:r>
    </w:p>
    <w:p w14:paraId="6A34FD60" w14:textId="42528DA1" w:rsidR="008875A3" w:rsidRDefault="00D25D42" w:rsidP="00694D05">
      <w:pPr>
        <w:numPr>
          <w:ilvl w:val="0"/>
          <w:numId w:val="6"/>
        </w:numPr>
        <w:tabs>
          <w:tab w:val="clear" w:pos="2160"/>
        </w:tabs>
        <w:ind w:left="1710" w:hanging="540"/>
        <w:rPr>
          <w:rFonts w:ascii="Arial" w:hAnsi="Arial" w:cs="Arial"/>
          <w:sz w:val="22"/>
          <w:szCs w:val="22"/>
        </w:rPr>
      </w:pPr>
      <w:r w:rsidRPr="00905D59">
        <w:rPr>
          <w:rFonts w:ascii="Arial" w:hAnsi="Arial" w:cs="Arial"/>
          <w:sz w:val="22"/>
          <w:szCs w:val="22"/>
        </w:rPr>
        <w:t>Inform participants to contact the chair for answers to questions about the research, about their rights as subjects and about any research-related stress or injuries</w:t>
      </w:r>
      <w:r w:rsidR="00203A72">
        <w:rPr>
          <w:rFonts w:ascii="Arial" w:hAnsi="Arial" w:cs="Arial"/>
          <w:sz w:val="22"/>
          <w:szCs w:val="22"/>
        </w:rPr>
        <w:t>;</w:t>
      </w:r>
    </w:p>
    <w:p w14:paraId="0DE948B5" w14:textId="327F93C1" w:rsidR="00203A72" w:rsidRDefault="00D25D42" w:rsidP="00694D05">
      <w:pPr>
        <w:numPr>
          <w:ilvl w:val="0"/>
          <w:numId w:val="6"/>
        </w:numPr>
        <w:tabs>
          <w:tab w:val="clear" w:pos="2160"/>
        </w:tabs>
        <w:ind w:left="1710" w:hanging="540"/>
        <w:rPr>
          <w:rFonts w:ascii="Arial" w:hAnsi="Arial" w:cs="Arial"/>
          <w:sz w:val="22"/>
          <w:szCs w:val="22"/>
        </w:rPr>
      </w:pPr>
      <w:r w:rsidRPr="00905D59">
        <w:rPr>
          <w:rFonts w:ascii="Arial" w:hAnsi="Arial" w:cs="Arial"/>
          <w:sz w:val="22"/>
          <w:szCs w:val="22"/>
        </w:rPr>
        <w:t>State that participation is voluntary, that refusal to participate will involve no penalty or loss of benefits to which the subject is otherwise entitled, and that the subject may discontinue participation at any time without penalty or loss of benefits to which the subject is otherwise entitled.</w:t>
      </w:r>
    </w:p>
    <w:p w14:paraId="63543498" w14:textId="77777777" w:rsidR="00203A72" w:rsidRDefault="00203A72">
      <w:pPr>
        <w:rPr>
          <w:rFonts w:ascii="Arial" w:hAnsi="Arial" w:cs="Arial"/>
          <w:sz w:val="22"/>
          <w:szCs w:val="22"/>
        </w:rPr>
      </w:pPr>
      <w:r>
        <w:rPr>
          <w:rFonts w:ascii="Arial" w:hAnsi="Arial" w:cs="Arial"/>
          <w:sz w:val="22"/>
          <w:szCs w:val="22"/>
        </w:rPr>
        <w:br w:type="page"/>
      </w:r>
    </w:p>
    <w:p w14:paraId="499712C2" w14:textId="77777777" w:rsidR="00D25D42" w:rsidRPr="00905D59" w:rsidRDefault="00D25D42" w:rsidP="008E4122">
      <w:pPr>
        <w:ind w:left="1440" w:hanging="270"/>
        <w:jc w:val="both"/>
        <w:rPr>
          <w:rFonts w:ascii="Arial" w:hAnsi="Arial" w:cs="Arial"/>
          <w:sz w:val="22"/>
          <w:szCs w:val="22"/>
        </w:rPr>
      </w:pPr>
      <w:r w:rsidRPr="00905D59">
        <w:rPr>
          <w:rFonts w:ascii="Arial" w:hAnsi="Arial" w:cs="Arial"/>
          <w:sz w:val="22"/>
          <w:szCs w:val="22"/>
        </w:rPr>
        <w:lastRenderedPageBreak/>
        <w:t xml:space="preserve">In addition, where appropriate, the informed consent may:  </w:t>
      </w:r>
    </w:p>
    <w:p w14:paraId="43B76F7F" w14:textId="77777777" w:rsidR="00D25D42" w:rsidRPr="00905D59" w:rsidRDefault="00D25D42" w:rsidP="00694D05">
      <w:pPr>
        <w:numPr>
          <w:ilvl w:val="0"/>
          <w:numId w:val="6"/>
        </w:numPr>
        <w:tabs>
          <w:tab w:val="clear" w:pos="2160"/>
        </w:tabs>
        <w:ind w:left="1710" w:hanging="540"/>
        <w:rPr>
          <w:rFonts w:ascii="Arial" w:hAnsi="Arial" w:cs="Arial"/>
          <w:sz w:val="22"/>
          <w:szCs w:val="22"/>
        </w:rPr>
      </w:pPr>
      <w:r w:rsidRPr="00905D59">
        <w:rPr>
          <w:rFonts w:ascii="Arial" w:hAnsi="Arial" w:cs="Arial"/>
          <w:sz w:val="22"/>
          <w:szCs w:val="22"/>
        </w:rPr>
        <w:t>state that the particular treatment or procedure may involve risks to the subject (or embryo or fetus, if the subject may become pregnant) which are currently unforeseeable;</w:t>
      </w:r>
    </w:p>
    <w:p w14:paraId="6F3D3EDD" w14:textId="77777777" w:rsidR="00D25D42" w:rsidRPr="00905D59" w:rsidRDefault="00D25D42" w:rsidP="00694D05">
      <w:pPr>
        <w:numPr>
          <w:ilvl w:val="0"/>
          <w:numId w:val="6"/>
        </w:numPr>
        <w:tabs>
          <w:tab w:val="clear" w:pos="2160"/>
        </w:tabs>
        <w:ind w:left="1710" w:hanging="540"/>
        <w:rPr>
          <w:rFonts w:ascii="Arial" w:hAnsi="Arial" w:cs="Arial"/>
          <w:sz w:val="22"/>
          <w:szCs w:val="22"/>
        </w:rPr>
      </w:pPr>
      <w:r w:rsidRPr="00905D59">
        <w:rPr>
          <w:rFonts w:ascii="Arial" w:hAnsi="Arial" w:cs="Arial"/>
          <w:sz w:val="22"/>
          <w:szCs w:val="22"/>
        </w:rPr>
        <w:t>include anticipated circumstances under which the subject’s participation may be terminated by the investigator without regard to the subject’s consent;</w:t>
      </w:r>
    </w:p>
    <w:p w14:paraId="1BA19B6C" w14:textId="77777777" w:rsidR="00D25D42" w:rsidRPr="00905D59" w:rsidRDefault="00D25D42" w:rsidP="00694D05">
      <w:pPr>
        <w:numPr>
          <w:ilvl w:val="0"/>
          <w:numId w:val="6"/>
        </w:numPr>
        <w:tabs>
          <w:tab w:val="clear" w:pos="2160"/>
        </w:tabs>
        <w:ind w:left="1710" w:hanging="540"/>
        <w:rPr>
          <w:rFonts w:ascii="Arial" w:hAnsi="Arial" w:cs="Arial"/>
          <w:sz w:val="22"/>
          <w:szCs w:val="22"/>
        </w:rPr>
      </w:pPr>
      <w:r w:rsidRPr="00905D59">
        <w:rPr>
          <w:rFonts w:ascii="Arial" w:hAnsi="Arial" w:cs="Arial"/>
          <w:sz w:val="22"/>
          <w:szCs w:val="22"/>
        </w:rPr>
        <w:t>identify any additional costs to the subject that may result from participation in the research;</w:t>
      </w:r>
    </w:p>
    <w:p w14:paraId="21D450E2" w14:textId="77777777" w:rsidR="00D25D42" w:rsidRPr="00905D59" w:rsidRDefault="00D25D42" w:rsidP="00694D05">
      <w:pPr>
        <w:numPr>
          <w:ilvl w:val="0"/>
          <w:numId w:val="6"/>
        </w:numPr>
        <w:tabs>
          <w:tab w:val="clear" w:pos="2160"/>
        </w:tabs>
        <w:ind w:left="1710" w:hanging="540"/>
        <w:rPr>
          <w:rFonts w:ascii="Arial" w:hAnsi="Arial" w:cs="Arial"/>
          <w:sz w:val="22"/>
          <w:szCs w:val="22"/>
        </w:rPr>
      </w:pPr>
      <w:r w:rsidRPr="00905D59">
        <w:rPr>
          <w:rFonts w:ascii="Arial" w:hAnsi="Arial" w:cs="Arial"/>
          <w:sz w:val="22"/>
          <w:szCs w:val="22"/>
        </w:rPr>
        <w:t>state the consequences of a subject’s decision to withdraw from the research and procedures for orderly termination of participation by the subject;</w:t>
      </w:r>
    </w:p>
    <w:p w14:paraId="692FAEFD" w14:textId="77777777" w:rsidR="00D25D42" w:rsidRPr="00905D59" w:rsidRDefault="00D25D42" w:rsidP="00694D05">
      <w:pPr>
        <w:numPr>
          <w:ilvl w:val="0"/>
          <w:numId w:val="6"/>
        </w:numPr>
        <w:tabs>
          <w:tab w:val="clear" w:pos="2160"/>
        </w:tabs>
        <w:ind w:left="1710" w:hanging="540"/>
        <w:rPr>
          <w:rFonts w:ascii="Arial" w:hAnsi="Arial" w:cs="Arial"/>
          <w:sz w:val="22"/>
          <w:szCs w:val="22"/>
        </w:rPr>
      </w:pPr>
      <w:r w:rsidRPr="00905D59">
        <w:rPr>
          <w:rFonts w:ascii="Arial" w:hAnsi="Arial" w:cs="Arial"/>
          <w:sz w:val="22"/>
          <w:szCs w:val="22"/>
        </w:rPr>
        <w:t>state that significant new findings developed during the course of the research which may relate to the subject’s willingness to continue participation will be provided to the subject; and</w:t>
      </w:r>
    </w:p>
    <w:p w14:paraId="65590549" w14:textId="77777777" w:rsidR="00D25D42" w:rsidRPr="00905D59" w:rsidRDefault="00D25D42" w:rsidP="00694D05">
      <w:pPr>
        <w:numPr>
          <w:ilvl w:val="0"/>
          <w:numId w:val="6"/>
        </w:numPr>
        <w:tabs>
          <w:tab w:val="clear" w:pos="2160"/>
        </w:tabs>
        <w:ind w:left="1710" w:hanging="540"/>
        <w:rPr>
          <w:rFonts w:ascii="Arial" w:hAnsi="Arial" w:cs="Arial"/>
          <w:sz w:val="22"/>
          <w:szCs w:val="22"/>
        </w:rPr>
      </w:pPr>
      <w:r w:rsidRPr="00905D59">
        <w:rPr>
          <w:rFonts w:ascii="Arial" w:hAnsi="Arial" w:cs="Arial"/>
          <w:sz w:val="22"/>
          <w:szCs w:val="22"/>
        </w:rPr>
        <w:t>include the approximate number of subjects involved in the study.</w:t>
      </w:r>
    </w:p>
    <w:p w14:paraId="232CB882" w14:textId="77777777" w:rsidR="00D25D42" w:rsidRPr="00905D59" w:rsidRDefault="00D25D42" w:rsidP="00D25D42">
      <w:pPr>
        <w:jc w:val="both"/>
        <w:rPr>
          <w:rFonts w:ascii="Arial" w:hAnsi="Arial" w:cs="Arial"/>
          <w:sz w:val="22"/>
          <w:szCs w:val="22"/>
        </w:rPr>
      </w:pPr>
    </w:p>
    <w:p w14:paraId="05AF17CA" w14:textId="7644CC57" w:rsidR="00D25D42" w:rsidRPr="00905D59" w:rsidRDefault="00D25D42" w:rsidP="00694D05">
      <w:pPr>
        <w:rPr>
          <w:rFonts w:ascii="Arial" w:hAnsi="Arial" w:cs="Arial"/>
          <w:sz w:val="22"/>
          <w:szCs w:val="22"/>
        </w:rPr>
      </w:pPr>
      <w:r w:rsidRPr="00905D59">
        <w:rPr>
          <w:rFonts w:ascii="Arial" w:hAnsi="Arial" w:cs="Arial"/>
          <w:sz w:val="22"/>
          <w:szCs w:val="22"/>
        </w:rPr>
        <w:t xml:space="preserve">In research involving children, where applicable law requires written assent, a copy of such assent form shall also be provided to the </w:t>
      </w:r>
      <w:r w:rsidR="00F001A1" w:rsidRPr="00905D59">
        <w:rPr>
          <w:rFonts w:ascii="Arial" w:hAnsi="Arial" w:cs="Arial"/>
          <w:sz w:val="22"/>
          <w:szCs w:val="22"/>
        </w:rPr>
        <w:t>IRB</w:t>
      </w:r>
      <w:r w:rsidRPr="00905D59">
        <w:rPr>
          <w:rFonts w:ascii="Arial" w:hAnsi="Arial" w:cs="Arial"/>
          <w:sz w:val="22"/>
          <w:szCs w:val="22"/>
        </w:rPr>
        <w:t>.</w:t>
      </w:r>
    </w:p>
    <w:p w14:paraId="29305B94" w14:textId="77777777" w:rsidR="00D25D42" w:rsidRPr="00905D59" w:rsidRDefault="00D25D42" w:rsidP="00694D05">
      <w:pPr>
        <w:rPr>
          <w:rFonts w:ascii="Arial" w:hAnsi="Arial" w:cs="Arial"/>
          <w:sz w:val="22"/>
          <w:szCs w:val="22"/>
        </w:rPr>
      </w:pPr>
    </w:p>
    <w:p w14:paraId="3F360346" w14:textId="2BEAA41F" w:rsidR="00D25D42" w:rsidRPr="00905D59" w:rsidRDefault="00D25D42" w:rsidP="00694D05">
      <w:pPr>
        <w:rPr>
          <w:rFonts w:ascii="Arial" w:hAnsi="Arial" w:cs="Arial"/>
          <w:sz w:val="22"/>
          <w:szCs w:val="22"/>
        </w:rPr>
      </w:pPr>
      <w:r w:rsidRPr="00905D59">
        <w:rPr>
          <w:rFonts w:ascii="Arial" w:hAnsi="Arial" w:cs="Arial"/>
          <w:sz w:val="22"/>
          <w:szCs w:val="22"/>
        </w:rPr>
        <w:t xml:space="preserve">When surveys are administered through the mail or over the telephone, it may be necessary to ask subjects to return a signed copy of the informed consent form, if required by law, or if the </w:t>
      </w:r>
      <w:r w:rsidR="00F001A1" w:rsidRPr="00905D59">
        <w:rPr>
          <w:rFonts w:ascii="Arial" w:hAnsi="Arial" w:cs="Arial"/>
          <w:sz w:val="22"/>
          <w:szCs w:val="22"/>
        </w:rPr>
        <w:t>IRB</w:t>
      </w:r>
      <w:r w:rsidRPr="00905D59">
        <w:rPr>
          <w:rFonts w:ascii="Arial" w:hAnsi="Arial" w:cs="Arial"/>
          <w:sz w:val="22"/>
          <w:szCs w:val="22"/>
        </w:rPr>
        <w:t xml:space="preserve"> makes doing so a condition of approval.</w:t>
      </w:r>
    </w:p>
    <w:p w14:paraId="16286B59" w14:textId="77777777" w:rsidR="00D25D42" w:rsidRPr="00905D59" w:rsidRDefault="00D25D42" w:rsidP="00694D05">
      <w:pPr>
        <w:rPr>
          <w:rFonts w:ascii="Arial" w:hAnsi="Arial" w:cs="Arial"/>
          <w:sz w:val="22"/>
          <w:szCs w:val="22"/>
        </w:rPr>
      </w:pPr>
    </w:p>
    <w:p w14:paraId="27AB03C9" w14:textId="1AD9C687" w:rsidR="00D25D42" w:rsidRPr="00905D59" w:rsidRDefault="00D25D42" w:rsidP="00694D05">
      <w:pPr>
        <w:rPr>
          <w:rFonts w:ascii="Arial" w:hAnsi="Arial" w:cs="Arial"/>
          <w:sz w:val="22"/>
          <w:szCs w:val="22"/>
        </w:rPr>
      </w:pPr>
      <w:r w:rsidRPr="00905D59">
        <w:rPr>
          <w:rFonts w:ascii="Arial" w:hAnsi="Arial" w:cs="Arial"/>
          <w:sz w:val="22"/>
          <w:szCs w:val="22"/>
        </w:rPr>
        <w:t xml:space="preserve">The </w:t>
      </w:r>
      <w:r w:rsidR="00F001A1" w:rsidRPr="00905D59">
        <w:rPr>
          <w:rFonts w:ascii="Arial" w:hAnsi="Arial" w:cs="Arial"/>
          <w:sz w:val="22"/>
          <w:szCs w:val="22"/>
        </w:rPr>
        <w:t>IRB</w:t>
      </w:r>
      <w:r w:rsidRPr="00905D59">
        <w:rPr>
          <w:rFonts w:ascii="Arial" w:hAnsi="Arial" w:cs="Arial"/>
          <w:sz w:val="22"/>
          <w:szCs w:val="22"/>
        </w:rPr>
        <w:t xml:space="preserve"> may approve a consent procedure that does not include, or alters some or all of the elements of informed consent set forth above, or waive the requirement to obtain informed consent, as allowed by law.</w:t>
      </w:r>
    </w:p>
    <w:p w14:paraId="66BCF050" w14:textId="77777777" w:rsidR="00D25D42" w:rsidRPr="00905D59" w:rsidRDefault="00D25D42" w:rsidP="00694D05">
      <w:pPr>
        <w:rPr>
          <w:rFonts w:ascii="Arial" w:hAnsi="Arial" w:cs="Arial"/>
          <w:sz w:val="22"/>
          <w:szCs w:val="22"/>
        </w:rPr>
      </w:pPr>
    </w:p>
    <w:p w14:paraId="795C1309" w14:textId="0A90ABB8" w:rsidR="00D25D42" w:rsidRPr="00905D59" w:rsidRDefault="00D25D42" w:rsidP="00694D05">
      <w:pPr>
        <w:rPr>
          <w:rFonts w:ascii="Arial" w:hAnsi="Arial" w:cs="Arial"/>
          <w:sz w:val="22"/>
          <w:szCs w:val="22"/>
        </w:rPr>
      </w:pPr>
      <w:r w:rsidRPr="00905D59">
        <w:rPr>
          <w:rFonts w:ascii="Arial" w:hAnsi="Arial" w:cs="Arial"/>
          <w:sz w:val="22"/>
          <w:szCs w:val="22"/>
        </w:rPr>
        <w:t>The chair shall place in the Provost’s office copies of all correspondence with committee members, correspondence with investigators, and minutes of all meetings (including discussions of substantive issues, the resolution of those issues, and any vote counts</w:t>
      </w:r>
      <w:r w:rsidR="00292A74">
        <w:rPr>
          <w:rFonts w:ascii="Arial" w:hAnsi="Arial" w:cs="Arial"/>
          <w:sz w:val="22"/>
          <w:szCs w:val="22"/>
        </w:rPr>
        <w:t>).</w:t>
      </w:r>
      <w:r w:rsidRPr="00905D59">
        <w:rPr>
          <w:rFonts w:ascii="Arial" w:hAnsi="Arial" w:cs="Arial"/>
          <w:sz w:val="22"/>
          <w:szCs w:val="22"/>
        </w:rPr>
        <w:t xml:space="preserve"> All records shall be retained for at least three years, and records related to research which is conducted shall be retained for at least 3 years after completion of the research. A longer period may be required under federal, state, or local law.  </w:t>
      </w:r>
    </w:p>
    <w:p w14:paraId="350D96F6" w14:textId="77777777" w:rsidR="00D25D42" w:rsidRPr="00905D59" w:rsidRDefault="00D25D42" w:rsidP="00694D05">
      <w:pPr>
        <w:rPr>
          <w:rFonts w:ascii="Arial" w:hAnsi="Arial" w:cs="Arial"/>
          <w:sz w:val="22"/>
          <w:szCs w:val="22"/>
        </w:rPr>
      </w:pPr>
    </w:p>
    <w:p w14:paraId="65652C11" w14:textId="46101AE8" w:rsidR="00D25D42" w:rsidRPr="00905D59" w:rsidRDefault="00D25D42" w:rsidP="00694D05">
      <w:pPr>
        <w:rPr>
          <w:rFonts w:ascii="Arial" w:hAnsi="Arial" w:cs="Arial"/>
          <w:sz w:val="22"/>
          <w:szCs w:val="22"/>
        </w:rPr>
      </w:pPr>
      <w:r w:rsidRPr="00905D59">
        <w:rPr>
          <w:rFonts w:ascii="Arial" w:hAnsi="Arial" w:cs="Arial"/>
          <w:i/>
          <w:iCs/>
          <w:sz w:val="22"/>
          <w:szCs w:val="22"/>
        </w:rPr>
        <w:t>N</w:t>
      </w:r>
      <w:r w:rsidR="00292A74">
        <w:rPr>
          <w:rFonts w:ascii="Arial" w:hAnsi="Arial" w:cs="Arial"/>
          <w:i/>
          <w:iCs/>
          <w:sz w:val="22"/>
          <w:szCs w:val="22"/>
        </w:rPr>
        <w:t xml:space="preserve">otification: </w:t>
      </w:r>
      <w:r w:rsidRPr="00905D59">
        <w:rPr>
          <w:rFonts w:ascii="Arial" w:hAnsi="Arial" w:cs="Arial"/>
          <w:sz w:val="22"/>
          <w:szCs w:val="22"/>
        </w:rPr>
        <w:t xml:space="preserve">The </w:t>
      </w:r>
      <w:r w:rsidR="00F001A1" w:rsidRPr="00905D59">
        <w:rPr>
          <w:rFonts w:ascii="Arial" w:hAnsi="Arial" w:cs="Arial"/>
          <w:sz w:val="22"/>
          <w:szCs w:val="22"/>
        </w:rPr>
        <w:t>IRB</w:t>
      </w:r>
      <w:r w:rsidRPr="00905D59">
        <w:rPr>
          <w:rFonts w:ascii="Arial" w:hAnsi="Arial" w:cs="Arial"/>
          <w:sz w:val="22"/>
          <w:szCs w:val="22"/>
        </w:rPr>
        <w:t xml:space="preserve"> chair shall notify all investigators of the </w:t>
      </w:r>
      <w:r w:rsidR="00F001A1" w:rsidRPr="00905D59">
        <w:rPr>
          <w:rFonts w:ascii="Arial" w:hAnsi="Arial" w:cs="Arial"/>
          <w:sz w:val="22"/>
          <w:szCs w:val="22"/>
        </w:rPr>
        <w:t>IRB</w:t>
      </w:r>
      <w:r w:rsidRPr="00905D59">
        <w:rPr>
          <w:rFonts w:ascii="Arial" w:hAnsi="Arial" w:cs="Arial"/>
          <w:sz w:val="22"/>
          <w:szCs w:val="22"/>
        </w:rPr>
        <w:t>’s decisions</w:t>
      </w:r>
      <w:r w:rsidR="00292A74">
        <w:rPr>
          <w:rFonts w:ascii="Arial" w:hAnsi="Arial" w:cs="Arial"/>
          <w:sz w:val="22"/>
          <w:szCs w:val="22"/>
        </w:rPr>
        <w:t xml:space="preserve"> regarding their applications. </w:t>
      </w:r>
      <w:r w:rsidRPr="00905D59">
        <w:rPr>
          <w:rFonts w:ascii="Arial" w:hAnsi="Arial" w:cs="Arial"/>
          <w:sz w:val="22"/>
          <w:szCs w:val="22"/>
        </w:rPr>
        <w:t>Approval of applications shall remai</w:t>
      </w:r>
      <w:r w:rsidR="00292A74">
        <w:rPr>
          <w:rFonts w:ascii="Arial" w:hAnsi="Arial" w:cs="Arial"/>
          <w:sz w:val="22"/>
          <w:szCs w:val="22"/>
        </w:rPr>
        <w:t xml:space="preserve">n effective for twelve months. </w:t>
      </w:r>
      <w:r w:rsidRPr="00905D59">
        <w:rPr>
          <w:rFonts w:ascii="Arial" w:hAnsi="Arial" w:cs="Arial"/>
          <w:sz w:val="22"/>
          <w:szCs w:val="22"/>
        </w:rPr>
        <w:t>Investigators shall be given an expiration date when they receive their app</w:t>
      </w:r>
      <w:r w:rsidR="00292A74">
        <w:rPr>
          <w:rFonts w:ascii="Arial" w:hAnsi="Arial" w:cs="Arial"/>
          <w:sz w:val="22"/>
          <w:szCs w:val="22"/>
        </w:rPr>
        <w:t xml:space="preserve">roval. </w:t>
      </w:r>
      <w:r w:rsidRPr="00905D59">
        <w:rPr>
          <w:rFonts w:ascii="Arial" w:hAnsi="Arial" w:cs="Arial"/>
          <w:sz w:val="22"/>
          <w:szCs w:val="22"/>
        </w:rPr>
        <w:t xml:space="preserve">In the event that the </w:t>
      </w:r>
      <w:r w:rsidR="00F001A1" w:rsidRPr="00905D59">
        <w:rPr>
          <w:rFonts w:ascii="Arial" w:hAnsi="Arial" w:cs="Arial"/>
          <w:sz w:val="22"/>
          <w:szCs w:val="22"/>
        </w:rPr>
        <w:t>IRB</w:t>
      </w:r>
      <w:r w:rsidRPr="00905D59">
        <w:rPr>
          <w:rFonts w:ascii="Arial" w:hAnsi="Arial" w:cs="Arial"/>
          <w:sz w:val="22"/>
          <w:szCs w:val="22"/>
        </w:rPr>
        <w:t xml:space="preserve"> denies an application, the chair shall explain to the investigator, in writing, why approval was not granted and shall specify the changes that would be necessary for t</w:t>
      </w:r>
      <w:r w:rsidR="00292A74">
        <w:rPr>
          <w:rFonts w:ascii="Arial" w:hAnsi="Arial" w:cs="Arial"/>
          <w:sz w:val="22"/>
          <w:szCs w:val="22"/>
        </w:rPr>
        <w:t xml:space="preserve">he application to be approved. </w:t>
      </w:r>
      <w:r w:rsidRPr="00905D59">
        <w:rPr>
          <w:rFonts w:ascii="Arial" w:hAnsi="Arial" w:cs="Arial"/>
          <w:sz w:val="22"/>
          <w:szCs w:val="22"/>
        </w:rPr>
        <w:t xml:space="preserve">The chair also shall notify investigators of their right to appeal </w:t>
      </w:r>
      <w:r w:rsidR="00F001A1" w:rsidRPr="00905D59">
        <w:rPr>
          <w:rFonts w:ascii="Arial" w:hAnsi="Arial" w:cs="Arial"/>
          <w:sz w:val="22"/>
          <w:szCs w:val="22"/>
        </w:rPr>
        <w:t>IRB</w:t>
      </w:r>
      <w:r w:rsidRPr="00905D59">
        <w:rPr>
          <w:rFonts w:ascii="Arial" w:hAnsi="Arial" w:cs="Arial"/>
          <w:sz w:val="22"/>
          <w:szCs w:val="22"/>
        </w:rPr>
        <w:t xml:space="preserve"> decisions to the Provost’s office.</w:t>
      </w:r>
    </w:p>
    <w:p w14:paraId="75586AB4" w14:textId="77777777" w:rsidR="00D25D42" w:rsidRPr="00905D59" w:rsidRDefault="00D25D42" w:rsidP="00694D05">
      <w:pPr>
        <w:rPr>
          <w:rFonts w:ascii="Arial" w:hAnsi="Arial" w:cs="Arial"/>
          <w:sz w:val="22"/>
          <w:szCs w:val="22"/>
        </w:rPr>
      </w:pPr>
    </w:p>
    <w:p w14:paraId="399F73AC" w14:textId="1FC6344B" w:rsidR="00F001A1" w:rsidRPr="002757F6" w:rsidRDefault="00D25D42" w:rsidP="00694D05">
      <w:pPr>
        <w:rPr>
          <w:rFonts w:ascii="Arial" w:hAnsi="Arial" w:cs="Arial"/>
          <w:b/>
          <w:sz w:val="28"/>
        </w:rPr>
      </w:pPr>
      <w:r w:rsidRPr="00905D59">
        <w:rPr>
          <w:rFonts w:ascii="Arial" w:hAnsi="Arial" w:cs="Arial"/>
          <w:i/>
          <w:sz w:val="22"/>
          <w:szCs w:val="22"/>
        </w:rPr>
        <w:t>Continuing review:</w:t>
      </w:r>
      <w:r w:rsidRPr="00905D59">
        <w:rPr>
          <w:rFonts w:ascii="Arial" w:hAnsi="Arial" w:cs="Arial"/>
          <w:sz w:val="22"/>
          <w:szCs w:val="22"/>
        </w:rPr>
        <w:t xml:space="preserve"> The </w:t>
      </w:r>
      <w:r w:rsidR="00F001A1" w:rsidRPr="00905D59">
        <w:rPr>
          <w:rFonts w:ascii="Arial" w:hAnsi="Arial" w:cs="Arial"/>
          <w:sz w:val="22"/>
          <w:szCs w:val="22"/>
        </w:rPr>
        <w:t>IRB</w:t>
      </w:r>
      <w:r w:rsidRPr="00905D59">
        <w:rPr>
          <w:rFonts w:ascii="Arial" w:hAnsi="Arial" w:cs="Arial"/>
          <w:sz w:val="22"/>
          <w:szCs w:val="22"/>
        </w:rPr>
        <w:t xml:space="preserve"> shall conduct continuing review of research that it approves at intervals appropriate to the degree of risk, but not less than once per year.</w:t>
      </w:r>
      <w:r w:rsidR="00F001A1" w:rsidRPr="002757F6">
        <w:rPr>
          <w:rFonts w:ascii="Arial" w:hAnsi="Arial" w:cs="Arial"/>
          <w:b/>
          <w:sz w:val="28"/>
        </w:rPr>
        <w:br w:type="page"/>
      </w:r>
    </w:p>
    <w:p w14:paraId="25605CF1" w14:textId="17051912" w:rsidR="00D25D42" w:rsidRPr="00292A74" w:rsidRDefault="00D25D42" w:rsidP="00407934">
      <w:pPr>
        <w:pStyle w:val="BodyText"/>
        <w:shd w:val="clear" w:color="auto" w:fill="B4C6E7" w:themeFill="accent5" w:themeFillTint="66"/>
        <w:rPr>
          <w:rFonts w:ascii="Arial" w:hAnsi="Arial" w:cs="Arial"/>
          <w:b/>
          <w:sz w:val="26"/>
          <w:szCs w:val="26"/>
        </w:rPr>
      </w:pPr>
      <w:r w:rsidRPr="00292A74">
        <w:rPr>
          <w:rFonts w:ascii="Arial" w:hAnsi="Arial" w:cs="Arial"/>
          <w:b/>
          <w:sz w:val="26"/>
          <w:szCs w:val="26"/>
        </w:rPr>
        <w:lastRenderedPageBreak/>
        <w:t>Review of Proposals:</w:t>
      </w:r>
    </w:p>
    <w:p w14:paraId="7CDA5A8B" w14:textId="77777777" w:rsidR="00D25D42" w:rsidRPr="002757F6" w:rsidRDefault="00D25D42" w:rsidP="00D25D42">
      <w:pPr>
        <w:pStyle w:val="BodyText"/>
        <w:rPr>
          <w:rFonts w:ascii="Arial" w:hAnsi="Arial" w:cs="Arial"/>
        </w:rPr>
      </w:pPr>
    </w:p>
    <w:p w14:paraId="5FD09442" w14:textId="767B83EE" w:rsidR="00D25D42" w:rsidRPr="00905D59" w:rsidRDefault="00D25D42" w:rsidP="00694D05">
      <w:pPr>
        <w:pStyle w:val="BodyText"/>
        <w:jc w:val="left"/>
        <w:rPr>
          <w:rFonts w:ascii="Arial" w:hAnsi="Arial" w:cs="Arial"/>
          <w:sz w:val="22"/>
          <w:szCs w:val="22"/>
        </w:rPr>
      </w:pPr>
      <w:r w:rsidRPr="00905D59">
        <w:rPr>
          <w:rFonts w:ascii="Arial" w:hAnsi="Arial" w:cs="Arial"/>
          <w:sz w:val="22"/>
          <w:szCs w:val="22"/>
        </w:rPr>
        <w:t xml:space="preserve">All research involving humans done on Trinity Christian College campus with students, faculty, staff or administrators shall be reviewed and approved, prior to the collection of any data or enrollment of human subjects, at the appropriate </w:t>
      </w:r>
      <w:r w:rsidR="00F001A1" w:rsidRPr="00905D59">
        <w:rPr>
          <w:rFonts w:ascii="Arial" w:hAnsi="Arial" w:cs="Arial"/>
          <w:sz w:val="22"/>
          <w:szCs w:val="22"/>
        </w:rPr>
        <w:t>IRB</w:t>
      </w:r>
      <w:r w:rsidRPr="00905D59">
        <w:rPr>
          <w:rFonts w:ascii="Arial" w:hAnsi="Arial" w:cs="Arial"/>
          <w:sz w:val="22"/>
          <w:szCs w:val="22"/>
        </w:rPr>
        <w:t xml:space="preserve"> l</w:t>
      </w:r>
      <w:r w:rsidR="0074466A">
        <w:rPr>
          <w:rFonts w:ascii="Arial" w:hAnsi="Arial" w:cs="Arial"/>
          <w:sz w:val="22"/>
          <w:szCs w:val="22"/>
        </w:rPr>
        <w:t xml:space="preserve">evel of review as noted below. </w:t>
      </w:r>
      <w:r w:rsidRPr="00905D59">
        <w:rPr>
          <w:rFonts w:ascii="Arial" w:hAnsi="Arial" w:cs="Arial"/>
          <w:sz w:val="22"/>
          <w:szCs w:val="22"/>
        </w:rPr>
        <w:t>The level of review necessary for a specific investigation shall be based on the content and methodology of the study.</w:t>
      </w:r>
    </w:p>
    <w:p w14:paraId="5FD49B4A" w14:textId="77777777" w:rsidR="00D25D42" w:rsidRDefault="00D25D42" w:rsidP="00D25D42">
      <w:pPr>
        <w:jc w:val="both"/>
        <w:rPr>
          <w:rFonts w:ascii="Arial" w:hAnsi="Arial" w:cs="Arial"/>
          <w:sz w:val="22"/>
          <w:szCs w:val="22"/>
        </w:rPr>
      </w:pPr>
    </w:p>
    <w:p w14:paraId="0CBAB7F6" w14:textId="196F6786" w:rsidR="00CD6E97" w:rsidRPr="00CA27FE" w:rsidRDefault="00CD6E97" w:rsidP="00CD6E97">
      <w:pPr>
        <w:rPr>
          <w:rFonts w:ascii="Arial" w:hAnsi="Arial" w:cs="Arial"/>
          <w:b/>
          <w:color w:val="0070C0"/>
          <w:sz w:val="22"/>
          <w:szCs w:val="22"/>
        </w:rPr>
      </w:pPr>
      <w:r w:rsidRPr="00FB22EC">
        <w:rPr>
          <w:rFonts w:ascii="Arial" w:hAnsi="Arial" w:cs="Arial"/>
          <w:b/>
          <w:color w:val="0070C0"/>
          <w:sz w:val="22"/>
          <w:szCs w:val="22"/>
        </w:rPr>
        <w:t xml:space="preserve">* </w:t>
      </w:r>
      <w:r>
        <w:rPr>
          <w:rFonts w:ascii="Arial" w:hAnsi="Arial" w:cs="Arial"/>
          <w:b/>
          <w:color w:val="0070C0"/>
          <w:sz w:val="22"/>
          <w:szCs w:val="22"/>
        </w:rPr>
        <w:t xml:space="preserve">Click on the </w:t>
      </w:r>
      <w:bookmarkStart w:id="0" w:name="_GoBack"/>
      <w:r w:rsidRPr="00905D59">
        <w:rPr>
          <w:rFonts w:ascii="Arial" w:hAnsi="Arial" w:cs="Arial"/>
          <w:sz w:val="22"/>
          <w:szCs w:val="22"/>
        </w:rPr>
        <w:fldChar w:fldCharType="begin">
          <w:ffData>
            <w:name w:val="Check5"/>
            <w:enabled/>
            <w:calcOnExit w:val="0"/>
            <w:checkBox>
              <w:sizeAuto/>
              <w:default w:val="0"/>
              <w:checked w:val="0"/>
            </w:checkBox>
          </w:ffData>
        </w:fldChar>
      </w:r>
      <w:r w:rsidRPr="00905D59">
        <w:rPr>
          <w:rFonts w:ascii="Arial" w:hAnsi="Arial" w:cs="Arial"/>
          <w:sz w:val="22"/>
          <w:szCs w:val="22"/>
        </w:rPr>
        <w:instrText xml:space="preserve"> FORMCHECKBOX </w:instrText>
      </w:r>
      <w:r w:rsidR="004B5720" w:rsidRPr="00905D59">
        <w:rPr>
          <w:rFonts w:ascii="Arial" w:hAnsi="Arial" w:cs="Arial"/>
          <w:sz w:val="22"/>
          <w:szCs w:val="22"/>
        </w:rPr>
      </w:r>
      <w:r w:rsidR="00AB76DB">
        <w:rPr>
          <w:rFonts w:ascii="Arial" w:hAnsi="Arial" w:cs="Arial"/>
          <w:sz w:val="22"/>
          <w:szCs w:val="22"/>
        </w:rPr>
        <w:fldChar w:fldCharType="separate"/>
      </w:r>
      <w:r w:rsidRPr="00905D59">
        <w:rPr>
          <w:rFonts w:ascii="Arial" w:hAnsi="Arial" w:cs="Arial"/>
          <w:sz w:val="22"/>
          <w:szCs w:val="22"/>
        </w:rPr>
        <w:fldChar w:fldCharType="end"/>
      </w:r>
      <w:bookmarkEnd w:id="0"/>
      <w:r>
        <w:rPr>
          <w:rFonts w:ascii="Arial" w:hAnsi="Arial" w:cs="Arial"/>
          <w:sz w:val="22"/>
          <w:szCs w:val="22"/>
        </w:rPr>
        <w:t xml:space="preserve"> </w:t>
      </w:r>
      <w:r>
        <w:rPr>
          <w:rFonts w:ascii="Arial" w:hAnsi="Arial" w:cs="Arial"/>
          <w:b/>
          <w:color w:val="0070C0"/>
          <w:sz w:val="22"/>
          <w:szCs w:val="22"/>
        </w:rPr>
        <w:t>for</w:t>
      </w:r>
      <w:r w:rsidRPr="00CA27FE">
        <w:rPr>
          <w:rFonts w:ascii="Arial" w:hAnsi="Arial" w:cs="Arial"/>
          <w:b/>
          <w:color w:val="0070C0"/>
          <w:sz w:val="22"/>
          <w:szCs w:val="22"/>
        </w:rPr>
        <w:t xml:space="preserve"> </w:t>
      </w:r>
      <w:r>
        <w:rPr>
          <w:rFonts w:ascii="Arial" w:hAnsi="Arial" w:cs="Arial"/>
          <w:b/>
          <w:color w:val="0070C0"/>
          <w:sz w:val="22"/>
          <w:szCs w:val="22"/>
        </w:rPr>
        <w:t>your selection</w:t>
      </w:r>
      <w:r w:rsidR="004B5720">
        <w:rPr>
          <w:rFonts w:ascii="Arial" w:hAnsi="Arial" w:cs="Arial"/>
          <w:b/>
          <w:color w:val="0070C0"/>
          <w:sz w:val="22"/>
          <w:szCs w:val="22"/>
        </w:rPr>
        <w:t>.</w:t>
      </w:r>
    </w:p>
    <w:p w14:paraId="62340E76" w14:textId="77777777" w:rsidR="00292A74" w:rsidRPr="00905D59" w:rsidRDefault="00292A74" w:rsidP="00D25D42">
      <w:pPr>
        <w:jc w:val="both"/>
        <w:rPr>
          <w:rFonts w:ascii="Arial" w:hAnsi="Arial" w:cs="Arial"/>
          <w:sz w:val="22"/>
          <w:szCs w:val="22"/>
        </w:rPr>
      </w:pPr>
    </w:p>
    <w:p w14:paraId="7A5654A0" w14:textId="77777777" w:rsidR="00D25D42" w:rsidRPr="008E4122" w:rsidRDefault="00D25D42" w:rsidP="00D25D42">
      <w:pPr>
        <w:pStyle w:val="Heading4"/>
        <w:jc w:val="left"/>
        <w:rPr>
          <w:rFonts w:ascii="Arial" w:hAnsi="Arial" w:cs="Arial"/>
          <w:sz w:val="22"/>
          <w:szCs w:val="22"/>
        </w:rPr>
      </w:pPr>
      <w:r w:rsidRPr="008E4122">
        <w:rPr>
          <w:rFonts w:ascii="Arial" w:hAnsi="Arial" w:cs="Arial"/>
          <w:sz w:val="22"/>
          <w:szCs w:val="22"/>
        </w:rPr>
        <w:t>Level 1:</w:t>
      </w:r>
      <w:r w:rsidRPr="008E4122">
        <w:rPr>
          <w:rFonts w:ascii="Arial" w:hAnsi="Arial" w:cs="Arial"/>
          <w:sz w:val="22"/>
          <w:szCs w:val="22"/>
        </w:rPr>
        <w:tab/>
        <w:t>EXEMPT REVIEW</w:t>
      </w:r>
    </w:p>
    <w:p w14:paraId="5CF969CC" w14:textId="77777777" w:rsidR="00D25D42" w:rsidRPr="002757F6" w:rsidRDefault="00D25D42" w:rsidP="00D25D42">
      <w:pPr>
        <w:jc w:val="center"/>
        <w:rPr>
          <w:rFonts w:ascii="Arial" w:hAnsi="Arial" w:cs="Arial"/>
          <w:b/>
        </w:rPr>
      </w:pPr>
    </w:p>
    <w:p w14:paraId="675C91B2" w14:textId="27CC9393" w:rsidR="00D25D42" w:rsidRPr="00905D59" w:rsidRDefault="00D25D42" w:rsidP="00694D05">
      <w:pPr>
        <w:rPr>
          <w:rFonts w:ascii="Arial" w:hAnsi="Arial" w:cs="Arial"/>
          <w:sz w:val="22"/>
          <w:szCs w:val="22"/>
        </w:rPr>
      </w:pPr>
      <w:r w:rsidRPr="00905D59">
        <w:rPr>
          <w:rFonts w:ascii="Arial" w:hAnsi="Arial" w:cs="Arial"/>
          <w:sz w:val="22"/>
          <w:szCs w:val="22"/>
        </w:rPr>
        <w:t xml:space="preserve">The </w:t>
      </w:r>
      <w:r w:rsidR="00F001A1" w:rsidRPr="00905D59">
        <w:rPr>
          <w:rFonts w:ascii="Arial" w:hAnsi="Arial" w:cs="Arial"/>
          <w:sz w:val="22"/>
          <w:szCs w:val="22"/>
        </w:rPr>
        <w:t>IRB</w:t>
      </w:r>
      <w:r w:rsidRPr="00905D59">
        <w:rPr>
          <w:rFonts w:ascii="Arial" w:hAnsi="Arial" w:cs="Arial"/>
          <w:sz w:val="22"/>
          <w:szCs w:val="22"/>
        </w:rPr>
        <w:t xml:space="preserve"> shall require that research that falls into the “Exempt” category be submitted to the </w:t>
      </w:r>
      <w:r w:rsidR="00F001A1" w:rsidRPr="00905D59">
        <w:rPr>
          <w:rFonts w:ascii="Arial" w:hAnsi="Arial" w:cs="Arial"/>
          <w:sz w:val="22"/>
          <w:szCs w:val="22"/>
        </w:rPr>
        <w:t>IRB</w:t>
      </w:r>
      <w:r w:rsidR="0074466A">
        <w:rPr>
          <w:rFonts w:ascii="Arial" w:hAnsi="Arial" w:cs="Arial"/>
          <w:sz w:val="22"/>
          <w:szCs w:val="22"/>
        </w:rPr>
        <w:t xml:space="preserve"> and be reviewed by the chair. </w:t>
      </w:r>
      <w:r w:rsidRPr="00905D59">
        <w:rPr>
          <w:rFonts w:ascii="Arial" w:hAnsi="Arial" w:cs="Arial"/>
          <w:sz w:val="22"/>
          <w:szCs w:val="22"/>
        </w:rPr>
        <w:t xml:space="preserve">For the purposes of the </w:t>
      </w:r>
      <w:r w:rsidR="00F001A1" w:rsidRPr="00905D59">
        <w:rPr>
          <w:rFonts w:ascii="Arial" w:hAnsi="Arial" w:cs="Arial"/>
          <w:sz w:val="22"/>
          <w:szCs w:val="22"/>
        </w:rPr>
        <w:t>IRB</w:t>
      </w:r>
      <w:r w:rsidRPr="00905D59">
        <w:rPr>
          <w:rFonts w:ascii="Arial" w:hAnsi="Arial" w:cs="Arial"/>
          <w:sz w:val="22"/>
          <w:szCs w:val="22"/>
        </w:rPr>
        <w:t xml:space="preserve">, the word “exemption” does not mean that a review is not needed, but rather that the project may be exempt from a </w:t>
      </w:r>
      <w:r w:rsidRPr="00905D59">
        <w:rPr>
          <w:rFonts w:ascii="Arial" w:hAnsi="Arial" w:cs="Arial"/>
          <w:sz w:val="22"/>
          <w:szCs w:val="22"/>
          <w:u w:val="single"/>
        </w:rPr>
        <w:t>full</w:t>
      </w:r>
      <w:r w:rsidRPr="00905D59">
        <w:rPr>
          <w:rFonts w:ascii="Arial" w:hAnsi="Arial" w:cs="Arial"/>
          <w:sz w:val="22"/>
          <w:szCs w:val="22"/>
        </w:rPr>
        <w:t xml:space="preserve"> </w:t>
      </w:r>
      <w:r w:rsidR="00F001A1" w:rsidRPr="00905D59">
        <w:rPr>
          <w:rFonts w:ascii="Arial" w:hAnsi="Arial" w:cs="Arial"/>
          <w:sz w:val="22"/>
          <w:szCs w:val="22"/>
        </w:rPr>
        <w:t>IRB</w:t>
      </w:r>
      <w:r w:rsidRPr="00905D59">
        <w:rPr>
          <w:rFonts w:ascii="Arial" w:hAnsi="Arial" w:cs="Arial"/>
          <w:sz w:val="22"/>
          <w:szCs w:val="22"/>
        </w:rPr>
        <w:t xml:space="preserve"> review.</w:t>
      </w:r>
    </w:p>
    <w:p w14:paraId="654E4AA7" w14:textId="77777777" w:rsidR="00D25D42" w:rsidRPr="00905D59" w:rsidRDefault="00D25D42" w:rsidP="00694D05">
      <w:pPr>
        <w:rPr>
          <w:rFonts w:ascii="Arial" w:hAnsi="Arial" w:cs="Arial"/>
          <w:sz w:val="22"/>
          <w:szCs w:val="22"/>
        </w:rPr>
      </w:pPr>
    </w:p>
    <w:p w14:paraId="0792E594" w14:textId="77777777" w:rsidR="00D25D42" w:rsidRPr="00905D59" w:rsidRDefault="00D25D42" w:rsidP="00694D05">
      <w:pPr>
        <w:rPr>
          <w:rFonts w:ascii="Arial" w:hAnsi="Arial" w:cs="Arial"/>
          <w:sz w:val="22"/>
          <w:szCs w:val="22"/>
        </w:rPr>
      </w:pPr>
      <w:r w:rsidRPr="00905D59">
        <w:rPr>
          <w:rFonts w:ascii="Arial" w:hAnsi="Arial" w:cs="Arial"/>
          <w:sz w:val="22"/>
          <w:szCs w:val="22"/>
        </w:rPr>
        <w:t>Research activities in which the only involvement of human subjects is in one or more of the following categories shall qualify the proposal for Exempt Review.</w:t>
      </w:r>
    </w:p>
    <w:p w14:paraId="297E0A60" w14:textId="77777777" w:rsidR="00D25D42" w:rsidRPr="00905D59" w:rsidRDefault="00D25D42" w:rsidP="00694D05">
      <w:pPr>
        <w:rPr>
          <w:rFonts w:ascii="Arial" w:hAnsi="Arial" w:cs="Arial"/>
          <w:sz w:val="22"/>
          <w:szCs w:val="22"/>
        </w:rPr>
      </w:pPr>
    </w:p>
    <w:p w14:paraId="6360D3C6" w14:textId="77777777" w:rsidR="00D25D42" w:rsidRPr="00905D59" w:rsidRDefault="00D25D42" w:rsidP="00694D05">
      <w:pPr>
        <w:rPr>
          <w:rFonts w:ascii="Arial" w:hAnsi="Arial" w:cs="Arial"/>
          <w:sz w:val="22"/>
          <w:szCs w:val="22"/>
        </w:rPr>
      </w:pPr>
      <w:r w:rsidRPr="00905D59">
        <w:rPr>
          <w:rFonts w:ascii="Arial" w:hAnsi="Arial" w:cs="Arial"/>
          <w:sz w:val="22"/>
          <w:szCs w:val="22"/>
        </w:rPr>
        <w:t>NOTE: If children (persons who have not attained the legal age for consent to treatments or procedures involved in the research) or other vulnerable populations are involved and identified, the proposal shall not be exempt.</w:t>
      </w:r>
    </w:p>
    <w:p w14:paraId="14A93709" w14:textId="77777777" w:rsidR="00D25D42" w:rsidRPr="00905D59" w:rsidRDefault="00D25D42" w:rsidP="0074466A">
      <w:pPr>
        <w:jc w:val="both"/>
        <w:rPr>
          <w:rFonts w:ascii="Arial" w:hAnsi="Arial" w:cs="Arial"/>
          <w:sz w:val="22"/>
          <w:szCs w:val="22"/>
        </w:rPr>
      </w:pPr>
    </w:p>
    <w:p w14:paraId="3AB12185" w14:textId="69C18A7B" w:rsidR="00D25D42" w:rsidRPr="00905D59" w:rsidRDefault="00515A7D" w:rsidP="00515A7D">
      <w:pPr>
        <w:ind w:left="900" w:hanging="720"/>
        <w:rPr>
          <w:rFonts w:ascii="Arial" w:hAnsi="Arial" w:cs="Arial"/>
          <w:sz w:val="22"/>
          <w:szCs w:val="22"/>
        </w:rPr>
      </w:pPr>
      <w:r w:rsidRPr="00905D59">
        <w:rPr>
          <w:rFonts w:ascii="Arial" w:hAnsi="Arial" w:cs="Arial"/>
          <w:sz w:val="22"/>
          <w:szCs w:val="22"/>
        </w:rPr>
        <w:fldChar w:fldCharType="begin">
          <w:ffData>
            <w:name w:val="Check5"/>
            <w:enabled/>
            <w:calcOnExit w:val="0"/>
            <w:checkBox>
              <w:sizeAuto/>
              <w:default w:val="0"/>
              <w:checked w:val="0"/>
            </w:checkBox>
          </w:ffData>
        </w:fldChar>
      </w:r>
      <w:r w:rsidRPr="00905D59">
        <w:rPr>
          <w:rFonts w:ascii="Arial" w:hAnsi="Arial" w:cs="Arial"/>
          <w:sz w:val="22"/>
          <w:szCs w:val="22"/>
        </w:rPr>
        <w:instrText xml:space="preserve"> FORMCHECKBOX </w:instrText>
      </w:r>
      <w:r w:rsidR="00AB76DB">
        <w:rPr>
          <w:rFonts w:ascii="Arial" w:hAnsi="Arial" w:cs="Arial"/>
          <w:sz w:val="22"/>
          <w:szCs w:val="22"/>
        </w:rPr>
      </w:r>
      <w:r w:rsidR="00AB76DB">
        <w:rPr>
          <w:rFonts w:ascii="Arial" w:hAnsi="Arial" w:cs="Arial"/>
          <w:sz w:val="22"/>
          <w:szCs w:val="22"/>
        </w:rPr>
        <w:fldChar w:fldCharType="separate"/>
      </w:r>
      <w:r w:rsidRPr="00905D59">
        <w:rPr>
          <w:rFonts w:ascii="Arial" w:hAnsi="Arial" w:cs="Arial"/>
          <w:sz w:val="22"/>
          <w:szCs w:val="22"/>
        </w:rPr>
        <w:fldChar w:fldCharType="end"/>
      </w:r>
      <w:r w:rsidRPr="00905D59">
        <w:rPr>
          <w:rFonts w:ascii="Arial" w:hAnsi="Arial" w:cs="Arial"/>
          <w:sz w:val="22"/>
          <w:szCs w:val="22"/>
        </w:rPr>
        <w:t xml:space="preserve"> </w:t>
      </w:r>
      <w:r w:rsidR="0074466A">
        <w:rPr>
          <w:rFonts w:ascii="Arial" w:hAnsi="Arial" w:cs="Arial"/>
          <w:sz w:val="22"/>
          <w:szCs w:val="22"/>
        </w:rPr>
        <w:t>1.</w:t>
      </w:r>
      <w:r w:rsidR="0009724A">
        <w:rPr>
          <w:rFonts w:ascii="Arial" w:hAnsi="Arial" w:cs="Arial"/>
          <w:sz w:val="22"/>
          <w:szCs w:val="22"/>
        </w:rPr>
        <w:tab/>
      </w:r>
      <w:r w:rsidR="00D25D42" w:rsidRPr="00905D59">
        <w:rPr>
          <w:rFonts w:ascii="Arial" w:hAnsi="Arial" w:cs="Arial"/>
          <w:sz w:val="22"/>
          <w:szCs w:val="22"/>
        </w:rPr>
        <w:t>Research in established or commonly-accepted educational settings, involving normal educational practices, where students are not identified.*</w:t>
      </w:r>
    </w:p>
    <w:p w14:paraId="385FCF92" w14:textId="0CDAB5F2" w:rsidR="00D25D42" w:rsidRPr="00905D59" w:rsidRDefault="00515A7D" w:rsidP="00515A7D">
      <w:pPr>
        <w:ind w:left="900" w:hanging="720"/>
        <w:rPr>
          <w:rFonts w:ascii="Arial" w:hAnsi="Arial" w:cs="Arial"/>
          <w:sz w:val="22"/>
          <w:szCs w:val="22"/>
        </w:rPr>
      </w:pPr>
      <w:r w:rsidRPr="00905D59">
        <w:rPr>
          <w:rFonts w:ascii="Arial" w:hAnsi="Arial" w:cs="Arial"/>
          <w:sz w:val="22"/>
          <w:szCs w:val="22"/>
        </w:rPr>
        <w:fldChar w:fldCharType="begin">
          <w:ffData>
            <w:name w:val="Check5"/>
            <w:enabled/>
            <w:calcOnExit w:val="0"/>
            <w:checkBox>
              <w:sizeAuto/>
              <w:default w:val="0"/>
              <w:checked w:val="0"/>
            </w:checkBox>
          </w:ffData>
        </w:fldChar>
      </w:r>
      <w:r w:rsidRPr="00905D59">
        <w:rPr>
          <w:rFonts w:ascii="Arial" w:hAnsi="Arial" w:cs="Arial"/>
          <w:sz w:val="22"/>
          <w:szCs w:val="22"/>
        </w:rPr>
        <w:instrText xml:space="preserve"> FORMCHECKBOX </w:instrText>
      </w:r>
      <w:r w:rsidR="00AB76DB">
        <w:rPr>
          <w:rFonts w:ascii="Arial" w:hAnsi="Arial" w:cs="Arial"/>
          <w:sz w:val="22"/>
          <w:szCs w:val="22"/>
        </w:rPr>
      </w:r>
      <w:r w:rsidR="00AB76DB">
        <w:rPr>
          <w:rFonts w:ascii="Arial" w:hAnsi="Arial" w:cs="Arial"/>
          <w:sz w:val="22"/>
          <w:szCs w:val="22"/>
        </w:rPr>
        <w:fldChar w:fldCharType="separate"/>
      </w:r>
      <w:r w:rsidRPr="00905D59">
        <w:rPr>
          <w:rFonts w:ascii="Arial" w:hAnsi="Arial" w:cs="Arial"/>
          <w:sz w:val="22"/>
          <w:szCs w:val="22"/>
        </w:rPr>
        <w:fldChar w:fldCharType="end"/>
      </w:r>
      <w:r w:rsidRPr="00905D59">
        <w:rPr>
          <w:rFonts w:ascii="Arial" w:hAnsi="Arial" w:cs="Arial"/>
          <w:sz w:val="22"/>
          <w:szCs w:val="22"/>
        </w:rPr>
        <w:t xml:space="preserve"> </w:t>
      </w:r>
      <w:r w:rsidR="0074466A">
        <w:rPr>
          <w:rFonts w:ascii="Arial" w:hAnsi="Arial" w:cs="Arial"/>
          <w:sz w:val="22"/>
          <w:szCs w:val="22"/>
        </w:rPr>
        <w:t>2.</w:t>
      </w:r>
      <w:r w:rsidR="0009724A">
        <w:rPr>
          <w:rFonts w:ascii="Arial" w:hAnsi="Arial" w:cs="Arial"/>
          <w:sz w:val="22"/>
          <w:szCs w:val="22"/>
        </w:rPr>
        <w:tab/>
      </w:r>
      <w:r w:rsidR="00D25D42" w:rsidRPr="00905D59">
        <w:rPr>
          <w:rFonts w:ascii="Arial" w:hAnsi="Arial" w:cs="Arial"/>
          <w:sz w:val="22"/>
          <w:szCs w:val="22"/>
        </w:rPr>
        <w:t>Research using educational tests (cognitive, diagnostic, aptitude, achievement) unless information obtained is recorded in a manner that human subjects can be identified, directly or through identifiers linked to the subjects; and any disclosure of the human subjects’ responses outside the research could reasonably place the subjects at risk of criminal or civil liability or be damaging to the subjects’ financial standing, employability, or reputation;</w:t>
      </w:r>
    </w:p>
    <w:p w14:paraId="4EAAEF3A" w14:textId="7C28F6B4" w:rsidR="00D25D42" w:rsidRPr="00905D59" w:rsidRDefault="00515A7D" w:rsidP="00515A7D">
      <w:pPr>
        <w:ind w:left="900" w:hanging="720"/>
        <w:rPr>
          <w:rFonts w:ascii="Arial" w:hAnsi="Arial" w:cs="Arial"/>
          <w:sz w:val="22"/>
          <w:szCs w:val="22"/>
        </w:rPr>
      </w:pPr>
      <w:r w:rsidRPr="00905D59">
        <w:rPr>
          <w:rFonts w:ascii="Arial" w:hAnsi="Arial" w:cs="Arial"/>
          <w:sz w:val="22"/>
          <w:szCs w:val="22"/>
        </w:rPr>
        <w:fldChar w:fldCharType="begin">
          <w:ffData>
            <w:name w:val="Check5"/>
            <w:enabled/>
            <w:calcOnExit w:val="0"/>
            <w:checkBox>
              <w:sizeAuto/>
              <w:default w:val="0"/>
              <w:checked w:val="0"/>
            </w:checkBox>
          </w:ffData>
        </w:fldChar>
      </w:r>
      <w:r w:rsidRPr="00905D59">
        <w:rPr>
          <w:rFonts w:ascii="Arial" w:hAnsi="Arial" w:cs="Arial"/>
          <w:sz w:val="22"/>
          <w:szCs w:val="22"/>
        </w:rPr>
        <w:instrText xml:space="preserve"> FORMCHECKBOX </w:instrText>
      </w:r>
      <w:r w:rsidR="00AB76DB">
        <w:rPr>
          <w:rFonts w:ascii="Arial" w:hAnsi="Arial" w:cs="Arial"/>
          <w:sz w:val="22"/>
          <w:szCs w:val="22"/>
        </w:rPr>
      </w:r>
      <w:r w:rsidR="00AB76DB">
        <w:rPr>
          <w:rFonts w:ascii="Arial" w:hAnsi="Arial" w:cs="Arial"/>
          <w:sz w:val="22"/>
          <w:szCs w:val="22"/>
        </w:rPr>
        <w:fldChar w:fldCharType="separate"/>
      </w:r>
      <w:r w:rsidRPr="00905D59">
        <w:rPr>
          <w:rFonts w:ascii="Arial" w:hAnsi="Arial" w:cs="Arial"/>
          <w:sz w:val="22"/>
          <w:szCs w:val="22"/>
        </w:rPr>
        <w:fldChar w:fldCharType="end"/>
      </w:r>
      <w:r w:rsidRPr="00905D59">
        <w:rPr>
          <w:rFonts w:ascii="Arial" w:hAnsi="Arial" w:cs="Arial"/>
          <w:sz w:val="22"/>
          <w:szCs w:val="22"/>
        </w:rPr>
        <w:t xml:space="preserve"> </w:t>
      </w:r>
      <w:r w:rsidR="0074466A">
        <w:rPr>
          <w:rFonts w:ascii="Arial" w:hAnsi="Arial" w:cs="Arial"/>
          <w:sz w:val="22"/>
          <w:szCs w:val="22"/>
        </w:rPr>
        <w:t>3.</w:t>
      </w:r>
      <w:r w:rsidR="0009724A">
        <w:rPr>
          <w:rFonts w:ascii="Arial" w:hAnsi="Arial" w:cs="Arial"/>
          <w:sz w:val="22"/>
          <w:szCs w:val="22"/>
        </w:rPr>
        <w:tab/>
      </w:r>
      <w:r w:rsidR="00D25D42" w:rsidRPr="00905D59">
        <w:rPr>
          <w:rFonts w:ascii="Arial" w:hAnsi="Arial" w:cs="Arial"/>
          <w:sz w:val="22"/>
          <w:szCs w:val="22"/>
        </w:rPr>
        <w:t>Research involving survey procedures, interview procedures, or observation of public behavior, that is not exempt under 2. above, if the human subjects are elected or appointed officials or candidates for public office; or federal statutes require without exception that the confidentiality of the personally identifiable information will be maintained throughout the research and thereafter;</w:t>
      </w:r>
    </w:p>
    <w:p w14:paraId="0EA86016" w14:textId="5B2EFB63" w:rsidR="00D25D42" w:rsidRPr="00905D59" w:rsidRDefault="00515A7D" w:rsidP="00515A7D">
      <w:pPr>
        <w:ind w:left="900" w:hanging="720"/>
        <w:rPr>
          <w:rFonts w:ascii="Arial" w:hAnsi="Arial" w:cs="Arial"/>
          <w:sz w:val="22"/>
          <w:szCs w:val="22"/>
        </w:rPr>
      </w:pPr>
      <w:r w:rsidRPr="00905D59">
        <w:rPr>
          <w:rFonts w:ascii="Arial" w:hAnsi="Arial" w:cs="Arial"/>
          <w:sz w:val="22"/>
          <w:szCs w:val="22"/>
        </w:rPr>
        <w:fldChar w:fldCharType="begin">
          <w:ffData>
            <w:name w:val="Check5"/>
            <w:enabled/>
            <w:calcOnExit w:val="0"/>
            <w:checkBox>
              <w:sizeAuto/>
              <w:default w:val="0"/>
              <w:checked w:val="0"/>
            </w:checkBox>
          </w:ffData>
        </w:fldChar>
      </w:r>
      <w:r w:rsidRPr="00905D59">
        <w:rPr>
          <w:rFonts w:ascii="Arial" w:hAnsi="Arial" w:cs="Arial"/>
          <w:sz w:val="22"/>
          <w:szCs w:val="22"/>
        </w:rPr>
        <w:instrText xml:space="preserve"> FORMCHECKBOX </w:instrText>
      </w:r>
      <w:r w:rsidR="00AB76DB">
        <w:rPr>
          <w:rFonts w:ascii="Arial" w:hAnsi="Arial" w:cs="Arial"/>
          <w:sz w:val="22"/>
          <w:szCs w:val="22"/>
        </w:rPr>
      </w:r>
      <w:r w:rsidR="00AB76DB">
        <w:rPr>
          <w:rFonts w:ascii="Arial" w:hAnsi="Arial" w:cs="Arial"/>
          <w:sz w:val="22"/>
          <w:szCs w:val="22"/>
        </w:rPr>
        <w:fldChar w:fldCharType="separate"/>
      </w:r>
      <w:r w:rsidRPr="00905D59">
        <w:rPr>
          <w:rFonts w:ascii="Arial" w:hAnsi="Arial" w:cs="Arial"/>
          <w:sz w:val="22"/>
          <w:szCs w:val="22"/>
        </w:rPr>
        <w:fldChar w:fldCharType="end"/>
      </w:r>
      <w:r w:rsidRPr="00905D59">
        <w:rPr>
          <w:rFonts w:ascii="Arial" w:hAnsi="Arial" w:cs="Arial"/>
          <w:sz w:val="22"/>
          <w:szCs w:val="22"/>
        </w:rPr>
        <w:t xml:space="preserve"> </w:t>
      </w:r>
      <w:r w:rsidR="0074466A">
        <w:rPr>
          <w:rFonts w:ascii="Arial" w:hAnsi="Arial" w:cs="Arial"/>
          <w:sz w:val="22"/>
          <w:szCs w:val="22"/>
        </w:rPr>
        <w:t>4.</w:t>
      </w:r>
      <w:r w:rsidR="0009724A">
        <w:rPr>
          <w:rFonts w:ascii="Arial" w:hAnsi="Arial" w:cs="Arial"/>
          <w:sz w:val="22"/>
          <w:szCs w:val="22"/>
        </w:rPr>
        <w:tab/>
      </w:r>
      <w:r w:rsidR="00D25D42" w:rsidRPr="00905D59">
        <w:rPr>
          <w:rFonts w:ascii="Arial" w:hAnsi="Arial" w:cs="Arial"/>
          <w:sz w:val="22"/>
          <w:szCs w:val="22"/>
        </w:rPr>
        <w:t>Research involving the collection or study of existing data, documents, records, pathological specimens, or diagnostic specimens, if these sources are publicly available or if the information is recorded by the investigator in such a manner that subjects cannot be identified, directly or through identifiers linked to the subjects;</w:t>
      </w:r>
    </w:p>
    <w:p w14:paraId="6C7AE190" w14:textId="1CA593AA" w:rsidR="00D25D42" w:rsidRPr="00905D59" w:rsidRDefault="00515A7D" w:rsidP="00515A7D">
      <w:pPr>
        <w:ind w:left="900" w:hanging="720"/>
        <w:rPr>
          <w:rFonts w:ascii="Arial" w:hAnsi="Arial" w:cs="Arial"/>
          <w:sz w:val="22"/>
          <w:szCs w:val="22"/>
        </w:rPr>
      </w:pPr>
      <w:r w:rsidRPr="00905D59">
        <w:rPr>
          <w:rFonts w:ascii="Arial" w:hAnsi="Arial" w:cs="Arial"/>
          <w:sz w:val="22"/>
          <w:szCs w:val="22"/>
        </w:rPr>
        <w:fldChar w:fldCharType="begin">
          <w:ffData>
            <w:name w:val="Check5"/>
            <w:enabled/>
            <w:calcOnExit w:val="0"/>
            <w:checkBox>
              <w:sizeAuto/>
              <w:default w:val="0"/>
              <w:checked w:val="0"/>
            </w:checkBox>
          </w:ffData>
        </w:fldChar>
      </w:r>
      <w:r w:rsidRPr="00905D59">
        <w:rPr>
          <w:rFonts w:ascii="Arial" w:hAnsi="Arial" w:cs="Arial"/>
          <w:sz w:val="22"/>
          <w:szCs w:val="22"/>
        </w:rPr>
        <w:instrText xml:space="preserve"> FORMCHECKBOX </w:instrText>
      </w:r>
      <w:r w:rsidR="00AB76DB">
        <w:rPr>
          <w:rFonts w:ascii="Arial" w:hAnsi="Arial" w:cs="Arial"/>
          <w:sz w:val="22"/>
          <w:szCs w:val="22"/>
        </w:rPr>
      </w:r>
      <w:r w:rsidR="00AB76DB">
        <w:rPr>
          <w:rFonts w:ascii="Arial" w:hAnsi="Arial" w:cs="Arial"/>
          <w:sz w:val="22"/>
          <w:szCs w:val="22"/>
        </w:rPr>
        <w:fldChar w:fldCharType="separate"/>
      </w:r>
      <w:r w:rsidRPr="00905D59">
        <w:rPr>
          <w:rFonts w:ascii="Arial" w:hAnsi="Arial" w:cs="Arial"/>
          <w:sz w:val="22"/>
          <w:szCs w:val="22"/>
        </w:rPr>
        <w:fldChar w:fldCharType="end"/>
      </w:r>
      <w:r w:rsidRPr="00905D59">
        <w:rPr>
          <w:rFonts w:ascii="Arial" w:hAnsi="Arial" w:cs="Arial"/>
          <w:sz w:val="22"/>
          <w:szCs w:val="22"/>
        </w:rPr>
        <w:t xml:space="preserve"> </w:t>
      </w:r>
      <w:r w:rsidR="0074466A">
        <w:rPr>
          <w:rFonts w:ascii="Arial" w:hAnsi="Arial" w:cs="Arial"/>
          <w:sz w:val="22"/>
          <w:szCs w:val="22"/>
        </w:rPr>
        <w:t>5.</w:t>
      </w:r>
      <w:r w:rsidR="0009724A">
        <w:rPr>
          <w:rFonts w:ascii="Arial" w:hAnsi="Arial" w:cs="Arial"/>
          <w:sz w:val="22"/>
          <w:szCs w:val="22"/>
        </w:rPr>
        <w:tab/>
      </w:r>
      <w:r w:rsidR="00D25D42" w:rsidRPr="00905D59">
        <w:rPr>
          <w:rFonts w:ascii="Arial" w:hAnsi="Arial" w:cs="Arial"/>
          <w:sz w:val="22"/>
          <w:szCs w:val="22"/>
        </w:rPr>
        <w:t>Research and demonstration projects that are conducted by or subject to the approval of the Department of Health and Human Services, and which are designed to study, evaluate, or otherwise examine: (i) public benefit or service programs; (ii) procedures for obtaining benefits or services under those programs; (iii) possible changes in or alternatives to those programs or procedures; or (iv) possible changes in methods or levels of payment for benefits or services under those programs;</w:t>
      </w:r>
    </w:p>
    <w:p w14:paraId="412C4CA5" w14:textId="0EC16A16" w:rsidR="00D25D42" w:rsidRPr="00905D59" w:rsidRDefault="00515A7D" w:rsidP="00515A7D">
      <w:pPr>
        <w:ind w:left="900" w:hanging="720"/>
        <w:rPr>
          <w:rFonts w:ascii="Arial" w:hAnsi="Arial" w:cs="Arial"/>
          <w:sz w:val="22"/>
          <w:szCs w:val="22"/>
        </w:rPr>
      </w:pPr>
      <w:r w:rsidRPr="00905D59">
        <w:rPr>
          <w:rFonts w:ascii="Arial" w:hAnsi="Arial" w:cs="Arial"/>
          <w:sz w:val="22"/>
          <w:szCs w:val="22"/>
        </w:rPr>
        <w:fldChar w:fldCharType="begin">
          <w:ffData>
            <w:name w:val="Check5"/>
            <w:enabled/>
            <w:calcOnExit w:val="0"/>
            <w:checkBox>
              <w:sizeAuto/>
              <w:default w:val="0"/>
              <w:checked w:val="0"/>
            </w:checkBox>
          </w:ffData>
        </w:fldChar>
      </w:r>
      <w:r w:rsidRPr="00905D59">
        <w:rPr>
          <w:rFonts w:ascii="Arial" w:hAnsi="Arial" w:cs="Arial"/>
          <w:sz w:val="22"/>
          <w:szCs w:val="22"/>
        </w:rPr>
        <w:instrText xml:space="preserve"> FORMCHECKBOX </w:instrText>
      </w:r>
      <w:r w:rsidR="00AB76DB">
        <w:rPr>
          <w:rFonts w:ascii="Arial" w:hAnsi="Arial" w:cs="Arial"/>
          <w:sz w:val="22"/>
          <w:szCs w:val="22"/>
        </w:rPr>
      </w:r>
      <w:r w:rsidR="00AB76DB">
        <w:rPr>
          <w:rFonts w:ascii="Arial" w:hAnsi="Arial" w:cs="Arial"/>
          <w:sz w:val="22"/>
          <w:szCs w:val="22"/>
        </w:rPr>
        <w:fldChar w:fldCharType="separate"/>
      </w:r>
      <w:r w:rsidRPr="00905D59">
        <w:rPr>
          <w:rFonts w:ascii="Arial" w:hAnsi="Arial" w:cs="Arial"/>
          <w:sz w:val="22"/>
          <w:szCs w:val="22"/>
        </w:rPr>
        <w:fldChar w:fldCharType="end"/>
      </w:r>
      <w:r w:rsidRPr="00905D59">
        <w:rPr>
          <w:rFonts w:ascii="Arial" w:hAnsi="Arial" w:cs="Arial"/>
          <w:sz w:val="22"/>
          <w:szCs w:val="22"/>
        </w:rPr>
        <w:t xml:space="preserve"> </w:t>
      </w:r>
      <w:r w:rsidR="0074466A">
        <w:rPr>
          <w:rFonts w:ascii="Arial" w:hAnsi="Arial" w:cs="Arial"/>
          <w:sz w:val="22"/>
          <w:szCs w:val="22"/>
        </w:rPr>
        <w:t>6.</w:t>
      </w:r>
      <w:r w:rsidR="0009724A">
        <w:rPr>
          <w:rFonts w:ascii="Arial" w:hAnsi="Arial" w:cs="Arial"/>
          <w:sz w:val="22"/>
          <w:szCs w:val="22"/>
        </w:rPr>
        <w:tab/>
      </w:r>
      <w:r w:rsidR="00D25D42" w:rsidRPr="00905D59">
        <w:rPr>
          <w:rFonts w:ascii="Arial" w:hAnsi="Arial" w:cs="Arial"/>
          <w:sz w:val="22"/>
          <w:szCs w:val="22"/>
        </w:rPr>
        <w:t xml:space="preserve">Taste and food quality evaluation (call </w:t>
      </w:r>
      <w:r w:rsidR="00F001A1" w:rsidRPr="00905D59">
        <w:rPr>
          <w:rFonts w:ascii="Arial" w:hAnsi="Arial" w:cs="Arial"/>
          <w:sz w:val="22"/>
          <w:szCs w:val="22"/>
        </w:rPr>
        <w:t>IRB</w:t>
      </w:r>
      <w:r w:rsidR="00D25D42" w:rsidRPr="00905D59">
        <w:rPr>
          <w:rFonts w:ascii="Arial" w:hAnsi="Arial" w:cs="Arial"/>
          <w:sz w:val="22"/>
          <w:szCs w:val="22"/>
        </w:rPr>
        <w:t xml:space="preserve"> chair for specifics).</w:t>
      </w:r>
    </w:p>
    <w:p w14:paraId="5B852F2E" w14:textId="77777777" w:rsidR="00D25D42" w:rsidRPr="00905D59" w:rsidRDefault="00D25D42" w:rsidP="00694D05">
      <w:pPr>
        <w:ind w:left="720" w:hanging="720"/>
        <w:rPr>
          <w:rFonts w:ascii="Arial" w:hAnsi="Arial" w:cs="Arial"/>
          <w:sz w:val="22"/>
          <w:szCs w:val="22"/>
        </w:rPr>
      </w:pPr>
    </w:p>
    <w:p w14:paraId="1F6FDE5D" w14:textId="70F79D91" w:rsidR="002A087C" w:rsidRDefault="00D25D42" w:rsidP="00694D05">
      <w:pPr>
        <w:rPr>
          <w:rFonts w:ascii="Arial" w:hAnsi="Arial" w:cs="Arial"/>
          <w:sz w:val="22"/>
          <w:szCs w:val="22"/>
        </w:rPr>
      </w:pPr>
      <w:r w:rsidRPr="00905D59">
        <w:rPr>
          <w:rFonts w:ascii="Arial" w:hAnsi="Arial" w:cs="Arial"/>
          <w:sz w:val="22"/>
          <w:szCs w:val="22"/>
        </w:rPr>
        <w:t>*Identifiers are, for example, Social Security number, place of employment, code numbers, medical record numbers, position title, etc. . . that can be linked to individual people and perhaps also to associated medical, financial, or employment information (Some demographic data might be specific enough to be considered an identifier.)  Code numbers substituted for names, kept by the investigator ARE considered identifiers.</w:t>
      </w:r>
    </w:p>
    <w:p w14:paraId="6664B018" w14:textId="77777777" w:rsidR="002A087C" w:rsidRDefault="002A087C">
      <w:pPr>
        <w:rPr>
          <w:rFonts w:ascii="Arial" w:hAnsi="Arial" w:cs="Arial"/>
          <w:sz w:val="22"/>
          <w:szCs w:val="22"/>
        </w:rPr>
      </w:pPr>
      <w:r>
        <w:rPr>
          <w:rFonts w:ascii="Arial" w:hAnsi="Arial" w:cs="Arial"/>
          <w:sz w:val="22"/>
          <w:szCs w:val="22"/>
        </w:rPr>
        <w:br w:type="page"/>
      </w:r>
    </w:p>
    <w:p w14:paraId="56430E07" w14:textId="77777777" w:rsidR="00D25D42" w:rsidRPr="008E4122" w:rsidRDefault="00D25D42" w:rsidP="0074466A">
      <w:pPr>
        <w:jc w:val="both"/>
        <w:rPr>
          <w:rFonts w:ascii="Arial" w:hAnsi="Arial" w:cs="Arial"/>
          <w:sz w:val="22"/>
          <w:szCs w:val="22"/>
        </w:rPr>
      </w:pPr>
      <w:r w:rsidRPr="008E4122">
        <w:rPr>
          <w:rFonts w:ascii="Arial" w:hAnsi="Arial" w:cs="Arial"/>
          <w:b/>
          <w:sz w:val="22"/>
          <w:szCs w:val="22"/>
        </w:rPr>
        <w:lastRenderedPageBreak/>
        <w:t>Level 2:</w:t>
      </w:r>
      <w:r w:rsidRPr="008E4122">
        <w:rPr>
          <w:rFonts w:ascii="Arial" w:hAnsi="Arial" w:cs="Arial"/>
          <w:b/>
          <w:sz w:val="22"/>
          <w:szCs w:val="22"/>
        </w:rPr>
        <w:tab/>
      </w:r>
      <w:r w:rsidRPr="008E4122">
        <w:rPr>
          <w:rFonts w:ascii="Arial" w:hAnsi="Arial" w:cs="Arial"/>
          <w:b/>
          <w:bCs/>
          <w:sz w:val="22"/>
          <w:szCs w:val="22"/>
        </w:rPr>
        <w:t>EXPEDITED REVIEW</w:t>
      </w:r>
    </w:p>
    <w:p w14:paraId="657DF9E8" w14:textId="77777777" w:rsidR="00D25D42" w:rsidRPr="002757F6" w:rsidRDefault="00D25D42" w:rsidP="0074466A">
      <w:pPr>
        <w:jc w:val="both"/>
        <w:rPr>
          <w:rFonts w:ascii="Arial" w:hAnsi="Arial" w:cs="Arial"/>
        </w:rPr>
      </w:pPr>
    </w:p>
    <w:p w14:paraId="2CE9318B" w14:textId="7575F740" w:rsidR="00D25D42" w:rsidRPr="00905D59" w:rsidRDefault="00D25D42" w:rsidP="00694D05">
      <w:pPr>
        <w:rPr>
          <w:rFonts w:ascii="Arial" w:hAnsi="Arial" w:cs="Arial"/>
          <w:sz w:val="22"/>
          <w:szCs w:val="22"/>
        </w:rPr>
      </w:pPr>
      <w:r w:rsidRPr="00905D59">
        <w:rPr>
          <w:rFonts w:ascii="Arial" w:hAnsi="Arial" w:cs="Arial"/>
          <w:sz w:val="22"/>
          <w:szCs w:val="22"/>
        </w:rPr>
        <w:t xml:space="preserve">Research activities involving no more than minimal risk to human subjects and involving procedures listed in one or more of the following categories may be reviewed through the </w:t>
      </w:r>
      <w:r w:rsidR="00F001A1" w:rsidRPr="00905D59">
        <w:rPr>
          <w:rFonts w:ascii="Arial" w:hAnsi="Arial" w:cs="Arial"/>
          <w:sz w:val="22"/>
          <w:szCs w:val="22"/>
        </w:rPr>
        <w:t>IRB</w:t>
      </w:r>
      <w:r w:rsidR="002A087C">
        <w:rPr>
          <w:rFonts w:ascii="Arial" w:hAnsi="Arial" w:cs="Arial"/>
          <w:sz w:val="22"/>
          <w:szCs w:val="22"/>
        </w:rPr>
        <w:t xml:space="preserve"> “Expedited Review” process. </w:t>
      </w:r>
      <w:r w:rsidRPr="00905D59">
        <w:rPr>
          <w:rFonts w:ascii="Arial" w:hAnsi="Arial" w:cs="Arial"/>
          <w:sz w:val="22"/>
          <w:szCs w:val="22"/>
        </w:rPr>
        <w:t xml:space="preserve">Such research proposals shall be reviewed by two members of the </w:t>
      </w:r>
      <w:r w:rsidR="00F001A1" w:rsidRPr="00905D59">
        <w:rPr>
          <w:rFonts w:ascii="Arial" w:hAnsi="Arial" w:cs="Arial"/>
          <w:sz w:val="22"/>
          <w:szCs w:val="22"/>
        </w:rPr>
        <w:t>IRB</w:t>
      </w:r>
      <w:r w:rsidRPr="00905D59">
        <w:rPr>
          <w:rFonts w:ascii="Arial" w:hAnsi="Arial" w:cs="Arial"/>
          <w:sz w:val="22"/>
          <w:szCs w:val="22"/>
        </w:rPr>
        <w:t xml:space="preserve"> who shall communicate their decision to the </w:t>
      </w:r>
      <w:r w:rsidR="00F001A1" w:rsidRPr="00905D59">
        <w:rPr>
          <w:rFonts w:ascii="Arial" w:hAnsi="Arial" w:cs="Arial"/>
          <w:sz w:val="22"/>
          <w:szCs w:val="22"/>
        </w:rPr>
        <w:t>IRB</w:t>
      </w:r>
      <w:r w:rsidR="002A087C">
        <w:rPr>
          <w:rFonts w:ascii="Arial" w:hAnsi="Arial" w:cs="Arial"/>
          <w:sz w:val="22"/>
          <w:szCs w:val="22"/>
        </w:rPr>
        <w:t xml:space="preserve"> chair. </w:t>
      </w:r>
      <w:r w:rsidRPr="00905D59">
        <w:rPr>
          <w:rFonts w:ascii="Arial" w:hAnsi="Arial" w:cs="Arial"/>
          <w:sz w:val="22"/>
          <w:szCs w:val="22"/>
        </w:rPr>
        <w:t xml:space="preserve">The members conducting the Expedited Review may exercise all of the authority of the </w:t>
      </w:r>
      <w:r w:rsidR="00F001A1" w:rsidRPr="00905D59">
        <w:rPr>
          <w:rFonts w:ascii="Arial" w:hAnsi="Arial" w:cs="Arial"/>
          <w:sz w:val="22"/>
          <w:szCs w:val="22"/>
        </w:rPr>
        <w:t>IRB</w:t>
      </w:r>
      <w:r w:rsidRPr="00905D59">
        <w:rPr>
          <w:rFonts w:ascii="Arial" w:hAnsi="Arial" w:cs="Arial"/>
          <w:sz w:val="22"/>
          <w:szCs w:val="22"/>
        </w:rPr>
        <w:t xml:space="preserve">, but may not disapprove the research. In the event that either of the members feel the proposal should receive full review, the investigator shall be informed and the proposal shall be put on the agenda for a “full” </w:t>
      </w:r>
      <w:r w:rsidR="00F001A1" w:rsidRPr="00905D59">
        <w:rPr>
          <w:rFonts w:ascii="Arial" w:hAnsi="Arial" w:cs="Arial"/>
          <w:sz w:val="22"/>
          <w:szCs w:val="22"/>
        </w:rPr>
        <w:t>IRB</w:t>
      </w:r>
      <w:r w:rsidRPr="00905D59">
        <w:rPr>
          <w:rFonts w:ascii="Arial" w:hAnsi="Arial" w:cs="Arial"/>
          <w:sz w:val="22"/>
          <w:szCs w:val="22"/>
        </w:rPr>
        <w:t xml:space="preserve"> review.</w:t>
      </w:r>
    </w:p>
    <w:p w14:paraId="091E696E" w14:textId="77777777" w:rsidR="00D25D42" w:rsidRPr="00905D59" w:rsidRDefault="00D25D42" w:rsidP="00694D05">
      <w:pPr>
        <w:rPr>
          <w:rFonts w:ascii="Arial" w:hAnsi="Arial" w:cs="Arial"/>
          <w:sz w:val="22"/>
          <w:szCs w:val="22"/>
        </w:rPr>
      </w:pPr>
    </w:p>
    <w:p w14:paraId="6EBF62D2" w14:textId="77777777" w:rsidR="00D25D42" w:rsidRPr="00905D59" w:rsidRDefault="00D25D42" w:rsidP="00694D05">
      <w:pPr>
        <w:rPr>
          <w:rFonts w:ascii="Arial" w:hAnsi="Arial" w:cs="Arial"/>
          <w:sz w:val="22"/>
          <w:szCs w:val="22"/>
        </w:rPr>
      </w:pPr>
      <w:r w:rsidRPr="00905D59">
        <w:rPr>
          <w:rFonts w:ascii="Arial" w:hAnsi="Arial" w:cs="Arial"/>
          <w:sz w:val="22"/>
          <w:szCs w:val="22"/>
        </w:rPr>
        <w:t>Research activities in which the only involvement of human subjects is in one or more of the following categories may qualify your proposal for EXPEDITED review.</w:t>
      </w:r>
    </w:p>
    <w:p w14:paraId="3F3F0587" w14:textId="77777777" w:rsidR="00D25D42" w:rsidRPr="00905D59" w:rsidRDefault="00D25D42" w:rsidP="00694D05">
      <w:pPr>
        <w:rPr>
          <w:rFonts w:ascii="Arial" w:hAnsi="Arial" w:cs="Arial"/>
          <w:sz w:val="22"/>
          <w:szCs w:val="22"/>
        </w:rPr>
      </w:pPr>
    </w:p>
    <w:p w14:paraId="6FC3F3F7" w14:textId="7ECCDB3C" w:rsidR="00D25D42" w:rsidRPr="00905D59" w:rsidRDefault="00D25D42" w:rsidP="00694D05">
      <w:pPr>
        <w:rPr>
          <w:rFonts w:ascii="Arial" w:hAnsi="Arial" w:cs="Arial"/>
          <w:sz w:val="22"/>
          <w:szCs w:val="22"/>
        </w:rPr>
      </w:pPr>
      <w:r w:rsidRPr="00905D59">
        <w:rPr>
          <w:rFonts w:ascii="Arial" w:hAnsi="Arial" w:cs="Arial"/>
          <w:sz w:val="22"/>
          <w:szCs w:val="22"/>
        </w:rPr>
        <w:t>NOTE:  The activities listed should not be deemed to be of minimal risk simply because t</w:t>
      </w:r>
      <w:r w:rsidR="008875A3">
        <w:rPr>
          <w:rFonts w:ascii="Arial" w:hAnsi="Arial" w:cs="Arial"/>
          <w:sz w:val="22"/>
          <w:szCs w:val="22"/>
        </w:rPr>
        <w:t xml:space="preserve">hey are included on this list. </w:t>
      </w:r>
      <w:r w:rsidRPr="00905D59">
        <w:rPr>
          <w:rFonts w:ascii="Arial" w:hAnsi="Arial" w:cs="Arial"/>
          <w:sz w:val="22"/>
          <w:szCs w:val="22"/>
        </w:rPr>
        <w:t>Inclusion on this list merely means that the activity is eligible for review through the Expedited Review procedure when the specific circumstances of the proposed research involve no more than minimal risk to human subjects. This list is subject to amendment.</w:t>
      </w:r>
    </w:p>
    <w:p w14:paraId="4B734876" w14:textId="77777777" w:rsidR="00D25D42" w:rsidRPr="00905D59" w:rsidRDefault="00D25D42" w:rsidP="00694D05">
      <w:pPr>
        <w:rPr>
          <w:rFonts w:ascii="Arial" w:hAnsi="Arial" w:cs="Arial"/>
          <w:sz w:val="22"/>
          <w:szCs w:val="22"/>
        </w:rPr>
      </w:pPr>
    </w:p>
    <w:p w14:paraId="20AFA8EA" w14:textId="58B44DE4" w:rsidR="00D25D42" w:rsidRDefault="00ED5B15" w:rsidP="00DE4E06">
      <w:pPr>
        <w:ind w:left="900" w:hanging="720"/>
        <w:rPr>
          <w:rFonts w:ascii="Arial" w:hAnsi="Arial" w:cs="Arial"/>
          <w:sz w:val="22"/>
          <w:szCs w:val="22"/>
        </w:rPr>
      </w:pPr>
      <w:r w:rsidRPr="00905D59">
        <w:rPr>
          <w:rFonts w:ascii="Arial" w:hAnsi="Arial" w:cs="Arial"/>
          <w:sz w:val="22"/>
          <w:szCs w:val="22"/>
        </w:rPr>
        <w:fldChar w:fldCharType="begin">
          <w:ffData>
            <w:name w:val="Check5"/>
            <w:enabled/>
            <w:calcOnExit w:val="0"/>
            <w:checkBox>
              <w:sizeAuto/>
              <w:default w:val="0"/>
              <w:checked w:val="0"/>
            </w:checkBox>
          </w:ffData>
        </w:fldChar>
      </w:r>
      <w:r w:rsidRPr="00905D59">
        <w:rPr>
          <w:rFonts w:ascii="Arial" w:hAnsi="Arial" w:cs="Arial"/>
          <w:sz w:val="22"/>
          <w:szCs w:val="22"/>
        </w:rPr>
        <w:instrText xml:space="preserve"> FORMCHECKBOX </w:instrText>
      </w:r>
      <w:r w:rsidR="00AB76DB">
        <w:rPr>
          <w:rFonts w:ascii="Arial" w:hAnsi="Arial" w:cs="Arial"/>
          <w:sz w:val="22"/>
          <w:szCs w:val="22"/>
        </w:rPr>
      </w:r>
      <w:r w:rsidR="00AB76DB">
        <w:rPr>
          <w:rFonts w:ascii="Arial" w:hAnsi="Arial" w:cs="Arial"/>
          <w:sz w:val="22"/>
          <w:szCs w:val="22"/>
        </w:rPr>
        <w:fldChar w:fldCharType="separate"/>
      </w:r>
      <w:r w:rsidRPr="00905D59">
        <w:rPr>
          <w:rFonts w:ascii="Arial" w:hAnsi="Arial" w:cs="Arial"/>
          <w:sz w:val="22"/>
          <w:szCs w:val="22"/>
        </w:rPr>
        <w:fldChar w:fldCharType="end"/>
      </w:r>
      <w:r w:rsidRPr="00905D59">
        <w:rPr>
          <w:rFonts w:ascii="Arial" w:hAnsi="Arial" w:cs="Arial"/>
          <w:sz w:val="22"/>
          <w:szCs w:val="22"/>
        </w:rPr>
        <w:t xml:space="preserve"> </w:t>
      </w:r>
      <w:r w:rsidR="00BB29DF">
        <w:rPr>
          <w:rFonts w:ascii="Arial" w:hAnsi="Arial" w:cs="Arial"/>
          <w:sz w:val="22"/>
          <w:szCs w:val="22"/>
        </w:rPr>
        <w:t>1.</w:t>
      </w:r>
      <w:r w:rsidR="00BB29DF">
        <w:rPr>
          <w:rFonts w:ascii="Arial" w:hAnsi="Arial" w:cs="Arial"/>
          <w:sz w:val="22"/>
          <w:szCs w:val="22"/>
        </w:rPr>
        <w:tab/>
      </w:r>
      <w:r w:rsidR="00D25D42" w:rsidRPr="00905D59">
        <w:rPr>
          <w:rFonts w:ascii="Arial" w:hAnsi="Arial" w:cs="Arial"/>
          <w:sz w:val="22"/>
          <w:szCs w:val="22"/>
        </w:rPr>
        <w:t>Collection of data from voice, video, digital, or image recordings made for research purposes.</w:t>
      </w:r>
    </w:p>
    <w:p w14:paraId="5422DCBC" w14:textId="77777777" w:rsidR="002A087C" w:rsidRPr="002A087C" w:rsidRDefault="002A087C" w:rsidP="00694D05">
      <w:pPr>
        <w:ind w:left="900" w:hanging="900"/>
        <w:rPr>
          <w:rFonts w:ascii="Arial" w:hAnsi="Arial" w:cs="Arial"/>
          <w:sz w:val="6"/>
          <w:szCs w:val="22"/>
        </w:rPr>
      </w:pPr>
    </w:p>
    <w:p w14:paraId="0DEFEEE1" w14:textId="031E65EA" w:rsidR="00D25D42" w:rsidRDefault="00DE4E06" w:rsidP="00DE4E06">
      <w:pPr>
        <w:ind w:left="900" w:hanging="720"/>
        <w:rPr>
          <w:rFonts w:ascii="Arial" w:hAnsi="Arial" w:cs="Arial"/>
          <w:sz w:val="22"/>
          <w:szCs w:val="22"/>
        </w:rPr>
      </w:pPr>
      <w:r w:rsidRPr="00905D59">
        <w:rPr>
          <w:rFonts w:ascii="Arial" w:hAnsi="Arial" w:cs="Arial"/>
          <w:sz w:val="22"/>
          <w:szCs w:val="22"/>
        </w:rPr>
        <w:fldChar w:fldCharType="begin">
          <w:ffData>
            <w:name w:val="Check5"/>
            <w:enabled/>
            <w:calcOnExit w:val="0"/>
            <w:checkBox>
              <w:sizeAuto/>
              <w:default w:val="0"/>
            </w:checkBox>
          </w:ffData>
        </w:fldChar>
      </w:r>
      <w:r w:rsidRPr="00905D59">
        <w:rPr>
          <w:rFonts w:ascii="Arial" w:hAnsi="Arial" w:cs="Arial"/>
          <w:sz w:val="22"/>
          <w:szCs w:val="22"/>
        </w:rPr>
        <w:instrText xml:space="preserve"> FORMCHECKBOX </w:instrText>
      </w:r>
      <w:r w:rsidR="00AB76DB">
        <w:rPr>
          <w:rFonts w:ascii="Arial" w:hAnsi="Arial" w:cs="Arial"/>
          <w:sz w:val="22"/>
          <w:szCs w:val="22"/>
        </w:rPr>
      </w:r>
      <w:r w:rsidR="00AB76DB">
        <w:rPr>
          <w:rFonts w:ascii="Arial" w:hAnsi="Arial" w:cs="Arial"/>
          <w:sz w:val="22"/>
          <w:szCs w:val="22"/>
        </w:rPr>
        <w:fldChar w:fldCharType="separate"/>
      </w:r>
      <w:r w:rsidRPr="00905D59">
        <w:rPr>
          <w:rFonts w:ascii="Arial" w:hAnsi="Arial" w:cs="Arial"/>
          <w:sz w:val="22"/>
          <w:szCs w:val="22"/>
        </w:rPr>
        <w:fldChar w:fldCharType="end"/>
      </w:r>
      <w:r>
        <w:rPr>
          <w:rFonts w:ascii="Arial" w:hAnsi="Arial" w:cs="Arial"/>
          <w:sz w:val="22"/>
          <w:szCs w:val="22"/>
        </w:rPr>
        <w:t xml:space="preserve"> </w:t>
      </w:r>
      <w:r w:rsidR="00D25D42" w:rsidRPr="00905D59">
        <w:rPr>
          <w:rFonts w:ascii="Arial" w:hAnsi="Arial" w:cs="Arial"/>
          <w:sz w:val="22"/>
          <w:szCs w:val="22"/>
        </w:rPr>
        <w:t xml:space="preserve">2. </w:t>
      </w:r>
      <w:r w:rsidR="00BB29DF">
        <w:rPr>
          <w:rFonts w:ascii="Arial" w:hAnsi="Arial" w:cs="Arial"/>
          <w:sz w:val="22"/>
          <w:szCs w:val="22"/>
        </w:rPr>
        <w:tab/>
      </w:r>
      <w:r w:rsidR="00D25D42" w:rsidRPr="00905D59">
        <w:rPr>
          <w:rFonts w:ascii="Arial" w:hAnsi="Arial" w:cs="Arial"/>
          <w:sz w:val="22"/>
          <w:szCs w:val="22"/>
        </w:rPr>
        <w:t>Research involving materials (data, documents, records, or specimens) that have been collected, or will be collected solely for nonresearch purposes (such as medical treatment or diagnosis) and is not otherwise exempt.</w:t>
      </w:r>
    </w:p>
    <w:p w14:paraId="587AF821" w14:textId="77777777" w:rsidR="002A087C" w:rsidRPr="002A087C" w:rsidRDefault="002A087C" w:rsidP="00DE4E06">
      <w:pPr>
        <w:ind w:left="900" w:hanging="720"/>
        <w:rPr>
          <w:rFonts w:ascii="Arial" w:hAnsi="Arial" w:cs="Arial"/>
          <w:sz w:val="6"/>
          <w:szCs w:val="22"/>
        </w:rPr>
      </w:pPr>
    </w:p>
    <w:p w14:paraId="48ABE75C" w14:textId="4E5A65D8" w:rsidR="00D25D42" w:rsidRDefault="00DE4E06" w:rsidP="00DE4E06">
      <w:pPr>
        <w:ind w:left="900" w:hanging="720"/>
        <w:rPr>
          <w:rFonts w:ascii="Arial" w:hAnsi="Arial" w:cs="Arial"/>
          <w:sz w:val="22"/>
          <w:szCs w:val="22"/>
        </w:rPr>
      </w:pPr>
      <w:r w:rsidRPr="00905D59">
        <w:rPr>
          <w:rFonts w:ascii="Arial" w:hAnsi="Arial" w:cs="Arial"/>
          <w:sz w:val="22"/>
          <w:szCs w:val="22"/>
        </w:rPr>
        <w:fldChar w:fldCharType="begin">
          <w:ffData>
            <w:name w:val="Check5"/>
            <w:enabled/>
            <w:calcOnExit w:val="0"/>
            <w:checkBox>
              <w:sizeAuto/>
              <w:default w:val="0"/>
            </w:checkBox>
          </w:ffData>
        </w:fldChar>
      </w:r>
      <w:r w:rsidRPr="00905D59">
        <w:rPr>
          <w:rFonts w:ascii="Arial" w:hAnsi="Arial" w:cs="Arial"/>
          <w:sz w:val="22"/>
          <w:szCs w:val="22"/>
        </w:rPr>
        <w:instrText xml:space="preserve"> FORMCHECKBOX </w:instrText>
      </w:r>
      <w:r w:rsidR="00AB76DB">
        <w:rPr>
          <w:rFonts w:ascii="Arial" w:hAnsi="Arial" w:cs="Arial"/>
          <w:sz w:val="22"/>
          <w:szCs w:val="22"/>
        </w:rPr>
      </w:r>
      <w:r w:rsidR="00AB76DB">
        <w:rPr>
          <w:rFonts w:ascii="Arial" w:hAnsi="Arial" w:cs="Arial"/>
          <w:sz w:val="22"/>
          <w:szCs w:val="22"/>
        </w:rPr>
        <w:fldChar w:fldCharType="separate"/>
      </w:r>
      <w:r w:rsidRPr="00905D59">
        <w:rPr>
          <w:rFonts w:ascii="Arial" w:hAnsi="Arial" w:cs="Arial"/>
          <w:sz w:val="22"/>
          <w:szCs w:val="22"/>
        </w:rPr>
        <w:fldChar w:fldCharType="end"/>
      </w:r>
      <w:r>
        <w:rPr>
          <w:rFonts w:ascii="Arial" w:hAnsi="Arial" w:cs="Arial"/>
          <w:sz w:val="22"/>
          <w:szCs w:val="22"/>
        </w:rPr>
        <w:t xml:space="preserve"> </w:t>
      </w:r>
      <w:r w:rsidR="00D25D42" w:rsidRPr="00905D59">
        <w:rPr>
          <w:rFonts w:ascii="Arial" w:hAnsi="Arial" w:cs="Arial"/>
          <w:sz w:val="22"/>
          <w:szCs w:val="22"/>
        </w:rPr>
        <w:t xml:space="preserve">3. </w:t>
      </w:r>
      <w:r w:rsidR="00BB29DF">
        <w:rPr>
          <w:rFonts w:ascii="Arial" w:hAnsi="Arial" w:cs="Arial"/>
          <w:sz w:val="22"/>
          <w:szCs w:val="22"/>
        </w:rPr>
        <w:tab/>
      </w:r>
      <w:r w:rsidR="00D25D42" w:rsidRPr="00905D59">
        <w:rPr>
          <w:rFonts w:ascii="Arial" w:hAnsi="Arial" w:cs="Arial"/>
          <w:sz w:val="22"/>
          <w:szCs w:val="22"/>
        </w:rPr>
        <w:t>Research on individual or group characteristics or behavior (including, but not limited to, research on perception, cognition, motivation, identity, language, communication, cultural beliefs or practices, and social behavior) or research employing survey, interviews, oral history, focus groups, program evaluation, human factors evaluation, or quality assurance methodologies, if not otherwise exempted.</w:t>
      </w:r>
    </w:p>
    <w:p w14:paraId="008DF00B" w14:textId="77777777" w:rsidR="002A087C" w:rsidRPr="002A087C" w:rsidRDefault="002A087C" w:rsidP="00DE4E06">
      <w:pPr>
        <w:ind w:left="900" w:hanging="720"/>
        <w:rPr>
          <w:rFonts w:ascii="Arial" w:hAnsi="Arial" w:cs="Arial"/>
          <w:sz w:val="6"/>
          <w:szCs w:val="22"/>
        </w:rPr>
      </w:pPr>
    </w:p>
    <w:p w14:paraId="5C715E81" w14:textId="4E999F46" w:rsidR="002A087C" w:rsidRDefault="00DE4E06" w:rsidP="00DE4E06">
      <w:pPr>
        <w:ind w:left="900" w:hanging="720"/>
        <w:rPr>
          <w:rFonts w:ascii="Arial" w:hAnsi="Arial" w:cs="Arial"/>
          <w:sz w:val="22"/>
          <w:szCs w:val="22"/>
        </w:rPr>
      </w:pPr>
      <w:r w:rsidRPr="00905D59">
        <w:rPr>
          <w:rFonts w:ascii="Arial" w:hAnsi="Arial" w:cs="Arial"/>
          <w:sz w:val="22"/>
          <w:szCs w:val="22"/>
        </w:rPr>
        <w:fldChar w:fldCharType="begin">
          <w:ffData>
            <w:name w:val="Check5"/>
            <w:enabled/>
            <w:calcOnExit w:val="0"/>
            <w:checkBox>
              <w:sizeAuto/>
              <w:default w:val="0"/>
            </w:checkBox>
          </w:ffData>
        </w:fldChar>
      </w:r>
      <w:r w:rsidRPr="00905D59">
        <w:rPr>
          <w:rFonts w:ascii="Arial" w:hAnsi="Arial" w:cs="Arial"/>
          <w:sz w:val="22"/>
          <w:szCs w:val="22"/>
        </w:rPr>
        <w:instrText xml:space="preserve"> FORMCHECKBOX </w:instrText>
      </w:r>
      <w:r w:rsidR="00AB76DB">
        <w:rPr>
          <w:rFonts w:ascii="Arial" w:hAnsi="Arial" w:cs="Arial"/>
          <w:sz w:val="22"/>
          <w:szCs w:val="22"/>
        </w:rPr>
      </w:r>
      <w:r w:rsidR="00AB76DB">
        <w:rPr>
          <w:rFonts w:ascii="Arial" w:hAnsi="Arial" w:cs="Arial"/>
          <w:sz w:val="22"/>
          <w:szCs w:val="22"/>
        </w:rPr>
        <w:fldChar w:fldCharType="separate"/>
      </w:r>
      <w:r w:rsidRPr="00905D59">
        <w:rPr>
          <w:rFonts w:ascii="Arial" w:hAnsi="Arial" w:cs="Arial"/>
          <w:sz w:val="22"/>
          <w:szCs w:val="22"/>
        </w:rPr>
        <w:fldChar w:fldCharType="end"/>
      </w:r>
      <w:r>
        <w:rPr>
          <w:rFonts w:ascii="Arial" w:hAnsi="Arial" w:cs="Arial"/>
          <w:sz w:val="22"/>
          <w:szCs w:val="22"/>
        </w:rPr>
        <w:t xml:space="preserve"> </w:t>
      </w:r>
      <w:r w:rsidR="00D25D42" w:rsidRPr="00905D59">
        <w:rPr>
          <w:rFonts w:ascii="Arial" w:hAnsi="Arial" w:cs="Arial"/>
          <w:sz w:val="22"/>
          <w:szCs w:val="22"/>
        </w:rPr>
        <w:t xml:space="preserve">4. </w:t>
      </w:r>
      <w:r w:rsidR="00BB29DF">
        <w:rPr>
          <w:rFonts w:ascii="Arial" w:hAnsi="Arial" w:cs="Arial"/>
          <w:sz w:val="22"/>
          <w:szCs w:val="22"/>
        </w:rPr>
        <w:tab/>
      </w:r>
      <w:r w:rsidR="00D25D42" w:rsidRPr="00905D59">
        <w:rPr>
          <w:rFonts w:ascii="Arial" w:hAnsi="Arial" w:cs="Arial"/>
          <w:sz w:val="22"/>
          <w:szCs w:val="22"/>
        </w:rPr>
        <w:t>Research of drugs or medical devices for which an investigational new drug application (21 CFR Part 312) or an investigational devise exemption (21 CFR Part 812) is not required, or where a medical device is cleared/approved for marketing and the medical device is being used in accordance with its cleared/approved labeling.</w:t>
      </w:r>
    </w:p>
    <w:p w14:paraId="29768823" w14:textId="77777777" w:rsidR="002A087C" w:rsidRPr="002A087C" w:rsidRDefault="002A087C" w:rsidP="00DE4E06">
      <w:pPr>
        <w:ind w:left="900" w:hanging="720"/>
        <w:rPr>
          <w:rFonts w:ascii="Arial" w:hAnsi="Arial" w:cs="Arial"/>
          <w:sz w:val="6"/>
          <w:szCs w:val="22"/>
        </w:rPr>
      </w:pPr>
    </w:p>
    <w:p w14:paraId="37A4E718" w14:textId="7489E752" w:rsidR="00D25D42" w:rsidRDefault="00DE4E06" w:rsidP="00DE4E06">
      <w:pPr>
        <w:ind w:left="900" w:hanging="720"/>
        <w:rPr>
          <w:rFonts w:ascii="Arial" w:hAnsi="Arial" w:cs="Arial"/>
          <w:sz w:val="22"/>
          <w:szCs w:val="22"/>
        </w:rPr>
      </w:pPr>
      <w:r w:rsidRPr="00905D59">
        <w:rPr>
          <w:rFonts w:ascii="Arial" w:hAnsi="Arial" w:cs="Arial"/>
          <w:sz w:val="22"/>
          <w:szCs w:val="22"/>
        </w:rPr>
        <w:fldChar w:fldCharType="begin">
          <w:ffData>
            <w:name w:val="Check5"/>
            <w:enabled/>
            <w:calcOnExit w:val="0"/>
            <w:checkBox>
              <w:sizeAuto/>
              <w:default w:val="0"/>
              <w:checked w:val="0"/>
            </w:checkBox>
          </w:ffData>
        </w:fldChar>
      </w:r>
      <w:r w:rsidRPr="00905D59">
        <w:rPr>
          <w:rFonts w:ascii="Arial" w:hAnsi="Arial" w:cs="Arial"/>
          <w:sz w:val="22"/>
          <w:szCs w:val="22"/>
        </w:rPr>
        <w:instrText xml:space="preserve"> FORMCHECKBOX </w:instrText>
      </w:r>
      <w:r w:rsidR="00AB76DB">
        <w:rPr>
          <w:rFonts w:ascii="Arial" w:hAnsi="Arial" w:cs="Arial"/>
          <w:sz w:val="22"/>
          <w:szCs w:val="22"/>
        </w:rPr>
      </w:r>
      <w:r w:rsidR="00AB76DB">
        <w:rPr>
          <w:rFonts w:ascii="Arial" w:hAnsi="Arial" w:cs="Arial"/>
          <w:sz w:val="22"/>
          <w:szCs w:val="22"/>
        </w:rPr>
        <w:fldChar w:fldCharType="separate"/>
      </w:r>
      <w:r w:rsidRPr="00905D59">
        <w:rPr>
          <w:rFonts w:ascii="Arial" w:hAnsi="Arial" w:cs="Arial"/>
          <w:sz w:val="22"/>
          <w:szCs w:val="22"/>
        </w:rPr>
        <w:fldChar w:fldCharType="end"/>
      </w:r>
      <w:r>
        <w:rPr>
          <w:rFonts w:ascii="Arial" w:hAnsi="Arial" w:cs="Arial"/>
          <w:sz w:val="22"/>
          <w:szCs w:val="22"/>
        </w:rPr>
        <w:t xml:space="preserve"> </w:t>
      </w:r>
      <w:r w:rsidR="00D25D42" w:rsidRPr="00905D59">
        <w:rPr>
          <w:rFonts w:ascii="Arial" w:hAnsi="Arial" w:cs="Arial"/>
          <w:sz w:val="22"/>
          <w:szCs w:val="22"/>
        </w:rPr>
        <w:t xml:space="preserve">5. </w:t>
      </w:r>
      <w:r w:rsidR="00BB29DF">
        <w:rPr>
          <w:rFonts w:ascii="Arial" w:hAnsi="Arial" w:cs="Arial"/>
          <w:sz w:val="22"/>
          <w:szCs w:val="22"/>
        </w:rPr>
        <w:tab/>
      </w:r>
      <w:r w:rsidR="00D25D42" w:rsidRPr="00905D59">
        <w:rPr>
          <w:rFonts w:ascii="Arial" w:hAnsi="Arial" w:cs="Arial"/>
          <w:sz w:val="22"/>
          <w:szCs w:val="22"/>
        </w:rPr>
        <w:t xml:space="preserve">Prospective collection of biological specimens for research purposes by noninvasive means, such as collection of hair and nail clippings, in a nondisfiguring manner; deciduous teeth at the time of exfoliation or if routine patient care indicates a need for extraction; and permanent teeth if patient care indicates a need for extraction; excreta and external secretion including sweat, uncannulated saliva collected either in an unstimulated fashion or stimulated by chewing gum base or wax or by applying a dilute citric solution to the tongue; placenta removed at delivery, and amniotic fluid at the time of rupture of the membrane prior to or during labor. </w:t>
      </w:r>
    </w:p>
    <w:p w14:paraId="4351734B" w14:textId="77777777" w:rsidR="002A087C" w:rsidRPr="002A087C" w:rsidRDefault="002A087C" w:rsidP="00DE4E06">
      <w:pPr>
        <w:ind w:left="900" w:hanging="720"/>
        <w:rPr>
          <w:rFonts w:ascii="Arial" w:hAnsi="Arial" w:cs="Arial"/>
          <w:sz w:val="10"/>
          <w:szCs w:val="22"/>
        </w:rPr>
      </w:pPr>
    </w:p>
    <w:p w14:paraId="62CC5697" w14:textId="790583E2" w:rsidR="002A087C" w:rsidRDefault="00DE4E06" w:rsidP="00DE4E06">
      <w:pPr>
        <w:ind w:left="900" w:hanging="720"/>
        <w:rPr>
          <w:rFonts w:ascii="Arial" w:hAnsi="Arial" w:cs="Arial"/>
          <w:sz w:val="22"/>
          <w:szCs w:val="22"/>
        </w:rPr>
      </w:pPr>
      <w:r w:rsidRPr="00905D59">
        <w:rPr>
          <w:rFonts w:ascii="Arial" w:hAnsi="Arial" w:cs="Arial"/>
          <w:sz w:val="22"/>
          <w:szCs w:val="22"/>
        </w:rPr>
        <w:fldChar w:fldCharType="begin">
          <w:ffData>
            <w:name w:val="Check5"/>
            <w:enabled/>
            <w:calcOnExit w:val="0"/>
            <w:checkBox>
              <w:sizeAuto/>
              <w:default w:val="0"/>
            </w:checkBox>
          </w:ffData>
        </w:fldChar>
      </w:r>
      <w:r w:rsidRPr="00905D59">
        <w:rPr>
          <w:rFonts w:ascii="Arial" w:hAnsi="Arial" w:cs="Arial"/>
          <w:sz w:val="22"/>
          <w:szCs w:val="22"/>
        </w:rPr>
        <w:instrText xml:space="preserve"> FORMCHECKBOX </w:instrText>
      </w:r>
      <w:r w:rsidR="00AB76DB">
        <w:rPr>
          <w:rFonts w:ascii="Arial" w:hAnsi="Arial" w:cs="Arial"/>
          <w:sz w:val="22"/>
          <w:szCs w:val="22"/>
        </w:rPr>
      </w:r>
      <w:r w:rsidR="00AB76DB">
        <w:rPr>
          <w:rFonts w:ascii="Arial" w:hAnsi="Arial" w:cs="Arial"/>
          <w:sz w:val="22"/>
          <w:szCs w:val="22"/>
        </w:rPr>
        <w:fldChar w:fldCharType="separate"/>
      </w:r>
      <w:r w:rsidRPr="00905D59">
        <w:rPr>
          <w:rFonts w:ascii="Arial" w:hAnsi="Arial" w:cs="Arial"/>
          <w:sz w:val="22"/>
          <w:szCs w:val="22"/>
        </w:rPr>
        <w:fldChar w:fldCharType="end"/>
      </w:r>
      <w:r>
        <w:rPr>
          <w:rFonts w:ascii="Arial" w:hAnsi="Arial" w:cs="Arial"/>
          <w:sz w:val="22"/>
          <w:szCs w:val="22"/>
        </w:rPr>
        <w:t xml:space="preserve"> </w:t>
      </w:r>
      <w:r w:rsidR="00D25D42" w:rsidRPr="00905D59">
        <w:rPr>
          <w:rFonts w:ascii="Arial" w:hAnsi="Arial" w:cs="Arial"/>
          <w:sz w:val="22"/>
          <w:szCs w:val="22"/>
        </w:rPr>
        <w:t xml:space="preserve">6. </w:t>
      </w:r>
      <w:r w:rsidR="00BB29DF">
        <w:rPr>
          <w:rFonts w:ascii="Arial" w:hAnsi="Arial" w:cs="Arial"/>
          <w:sz w:val="22"/>
          <w:szCs w:val="22"/>
        </w:rPr>
        <w:tab/>
      </w:r>
      <w:r w:rsidR="00D25D42" w:rsidRPr="00905D59">
        <w:rPr>
          <w:rFonts w:ascii="Arial" w:hAnsi="Arial" w:cs="Arial"/>
          <w:sz w:val="22"/>
          <w:szCs w:val="22"/>
        </w:rPr>
        <w:t xml:space="preserve">Collection of data through noninvasive procedures (not involving general anesthesia or sedation) routinely employed in clinical practice, excluding procedures involving x-rays or microwaves. Where medical devices are employed, they must be cleared/approved for marketing. (Studies intended to evaluate the safety and effectiveness of the medical device are not generally eligible for expedited review, including studies of cleared medical devices for new indications). Examples include the use of physical sensors that are applied either to the surface of the body or at a distance and do not involve input of significant amounts of energy into the subject or an invasion of the subject’s privacy.  Procedures such as weighing or testing sensory acuity, magnetic resonance imaging, electrocardiography, electroencephalography, thermography, detection of naturally occurring radioactivity, diagnostic infrared imaging, echocardiography, and electroretinography. </w:t>
      </w:r>
      <w:r w:rsidR="002A087C">
        <w:rPr>
          <w:rFonts w:ascii="Arial" w:hAnsi="Arial" w:cs="Arial"/>
          <w:sz w:val="22"/>
          <w:szCs w:val="22"/>
        </w:rPr>
        <w:br w:type="page"/>
      </w:r>
    </w:p>
    <w:p w14:paraId="262949DC" w14:textId="4548F5A2" w:rsidR="00D25D42" w:rsidRDefault="00DE4E06" w:rsidP="00DE4E06">
      <w:pPr>
        <w:ind w:left="900" w:hanging="720"/>
        <w:rPr>
          <w:rFonts w:ascii="Arial" w:hAnsi="Arial" w:cs="Arial"/>
          <w:sz w:val="22"/>
          <w:szCs w:val="22"/>
        </w:rPr>
      </w:pPr>
      <w:r w:rsidRPr="00905D59">
        <w:rPr>
          <w:rFonts w:ascii="Arial" w:hAnsi="Arial" w:cs="Arial"/>
          <w:sz w:val="22"/>
          <w:szCs w:val="22"/>
        </w:rPr>
        <w:lastRenderedPageBreak/>
        <w:fldChar w:fldCharType="begin">
          <w:ffData>
            <w:name w:val="Check5"/>
            <w:enabled/>
            <w:calcOnExit w:val="0"/>
            <w:checkBox>
              <w:sizeAuto/>
              <w:default w:val="0"/>
            </w:checkBox>
          </w:ffData>
        </w:fldChar>
      </w:r>
      <w:r w:rsidRPr="00905D59">
        <w:rPr>
          <w:rFonts w:ascii="Arial" w:hAnsi="Arial" w:cs="Arial"/>
          <w:sz w:val="22"/>
          <w:szCs w:val="22"/>
        </w:rPr>
        <w:instrText xml:space="preserve"> FORMCHECKBOX </w:instrText>
      </w:r>
      <w:r w:rsidR="00AB76DB">
        <w:rPr>
          <w:rFonts w:ascii="Arial" w:hAnsi="Arial" w:cs="Arial"/>
          <w:sz w:val="22"/>
          <w:szCs w:val="22"/>
        </w:rPr>
      </w:r>
      <w:r w:rsidR="00AB76DB">
        <w:rPr>
          <w:rFonts w:ascii="Arial" w:hAnsi="Arial" w:cs="Arial"/>
          <w:sz w:val="22"/>
          <w:szCs w:val="22"/>
        </w:rPr>
        <w:fldChar w:fldCharType="separate"/>
      </w:r>
      <w:r w:rsidRPr="00905D59">
        <w:rPr>
          <w:rFonts w:ascii="Arial" w:hAnsi="Arial" w:cs="Arial"/>
          <w:sz w:val="22"/>
          <w:szCs w:val="22"/>
        </w:rPr>
        <w:fldChar w:fldCharType="end"/>
      </w:r>
      <w:r>
        <w:rPr>
          <w:rFonts w:ascii="Arial" w:hAnsi="Arial" w:cs="Arial"/>
          <w:sz w:val="22"/>
          <w:szCs w:val="22"/>
        </w:rPr>
        <w:t xml:space="preserve"> </w:t>
      </w:r>
      <w:r w:rsidR="00D25D42" w:rsidRPr="00905D59">
        <w:rPr>
          <w:rFonts w:ascii="Arial" w:hAnsi="Arial" w:cs="Arial"/>
          <w:sz w:val="22"/>
          <w:szCs w:val="22"/>
        </w:rPr>
        <w:t xml:space="preserve">7. </w:t>
      </w:r>
      <w:r w:rsidR="00BB29DF">
        <w:rPr>
          <w:rFonts w:ascii="Arial" w:hAnsi="Arial" w:cs="Arial"/>
          <w:sz w:val="22"/>
          <w:szCs w:val="22"/>
        </w:rPr>
        <w:tab/>
      </w:r>
      <w:r w:rsidR="00D25D42" w:rsidRPr="00905D59">
        <w:rPr>
          <w:rFonts w:ascii="Arial" w:hAnsi="Arial" w:cs="Arial"/>
          <w:sz w:val="22"/>
          <w:szCs w:val="22"/>
        </w:rPr>
        <w:t>Collection of blood samples by venipuncture, in amounts not exceeding 550 milliliters in an 8-week period and no more often than two times per week, from subjects 18-years of age or older and who are in good health and not pregnant.</w:t>
      </w:r>
    </w:p>
    <w:p w14:paraId="287A3A7C" w14:textId="77777777" w:rsidR="002A087C" w:rsidRPr="002A087C" w:rsidRDefault="002A087C" w:rsidP="00DE4E06">
      <w:pPr>
        <w:ind w:left="900" w:hanging="720"/>
        <w:rPr>
          <w:rFonts w:ascii="Arial" w:hAnsi="Arial" w:cs="Arial"/>
          <w:sz w:val="6"/>
          <w:szCs w:val="22"/>
        </w:rPr>
      </w:pPr>
    </w:p>
    <w:p w14:paraId="19034741" w14:textId="088A751B" w:rsidR="00D25D42" w:rsidRPr="00905D59" w:rsidRDefault="00DE4E06" w:rsidP="00DE4E06">
      <w:pPr>
        <w:ind w:left="900" w:hanging="720"/>
        <w:rPr>
          <w:rFonts w:ascii="Arial" w:hAnsi="Arial" w:cs="Arial"/>
          <w:sz w:val="22"/>
          <w:szCs w:val="22"/>
        </w:rPr>
      </w:pPr>
      <w:r w:rsidRPr="00905D59">
        <w:rPr>
          <w:rFonts w:ascii="Arial" w:hAnsi="Arial" w:cs="Arial"/>
          <w:sz w:val="22"/>
          <w:szCs w:val="22"/>
        </w:rPr>
        <w:fldChar w:fldCharType="begin">
          <w:ffData>
            <w:name w:val="Check5"/>
            <w:enabled/>
            <w:calcOnExit w:val="0"/>
            <w:checkBox>
              <w:sizeAuto/>
              <w:default w:val="0"/>
            </w:checkBox>
          </w:ffData>
        </w:fldChar>
      </w:r>
      <w:r w:rsidRPr="00905D59">
        <w:rPr>
          <w:rFonts w:ascii="Arial" w:hAnsi="Arial" w:cs="Arial"/>
          <w:sz w:val="22"/>
          <w:szCs w:val="22"/>
        </w:rPr>
        <w:instrText xml:space="preserve"> FORMCHECKBOX </w:instrText>
      </w:r>
      <w:r w:rsidR="00AB76DB">
        <w:rPr>
          <w:rFonts w:ascii="Arial" w:hAnsi="Arial" w:cs="Arial"/>
          <w:sz w:val="22"/>
          <w:szCs w:val="22"/>
        </w:rPr>
      </w:r>
      <w:r w:rsidR="00AB76DB">
        <w:rPr>
          <w:rFonts w:ascii="Arial" w:hAnsi="Arial" w:cs="Arial"/>
          <w:sz w:val="22"/>
          <w:szCs w:val="22"/>
        </w:rPr>
        <w:fldChar w:fldCharType="separate"/>
      </w:r>
      <w:r w:rsidRPr="00905D59">
        <w:rPr>
          <w:rFonts w:ascii="Arial" w:hAnsi="Arial" w:cs="Arial"/>
          <w:sz w:val="22"/>
          <w:szCs w:val="22"/>
        </w:rPr>
        <w:fldChar w:fldCharType="end"/>
      </w:r>
      <w:r>
        <w:rPr>
          <w:rFonts w:ascii="Arial" w:hAnsi="Arial" w:cs="Arial"/>
          <w:sz w:val="22"/>
          <w:szCs w:val="22"/>
        </w:rPr>
        <w:t xml:space="preserve"> </w:t>
      </w:r>
      <w:r w:rsidR="00D25D42" w:rsidRPr="00905D59">
        <w:rPr>
          <w:rFonts w:ascii="Arial" w:hAnsi="Arial" w:cs="Arial"/>
          <w:sz w:val="22"/>
          <w:szCs w:val="22"/>
        </w:rPr>
        <w:t xml:space="preserve">8. </w:t>
      </w:r>
      <w:r w:rsidR="00BB29DF">
        <w:rPr>
          <w:rFonts w:ascii="Arial" w:hAnsi="Arial" w:cs="Arial"/>
          <w:sz w:val="22"/>
          <w:szCs w:val="22"/>
        </w:rPr>
        <w:tab/>
      </w:r>
      <w:r w:rsidR="00D25D42" w:rsidRPr="00905D59">
        <w:rPr>
          <w:rFonts w:ascii="Arial" w:hAnsi="Arial" w:cs="Arial"/>
          <w:sz w:val="22"/>
          <w:szCs w:val="22"/>
        </w:rPr>
        <w:t>Collection of both supra- and subgingival dental plaque and calculus, provided the procedure is not more invasive than routine prophylactic scaling of the teeth and the process is accomplished in accordance with accepted prophylactic techniques.</w:t>
      </w:r>
    </w:p>
    <w:p w14:paraId="2DD14349" w14:textId="77777777" w:rsidR="00D25D42" w:rsidRPr="002757F6" w:rsidRDefault="00D25D42" w:rsidP="0074466A">
      <w:pPr>
        <w:ind w:left="7920" w:firstLine="720"/>
        <w:jc w:val="both"/>
        <w:rPr>
          <w:rFonts w:ascii="Arial" w:hAnsi="Arial" w:cs="Arial"/>
          <w:b/>
          <w:sz w:val="28"/>
        </w:rPr>
      </w:pPr>
    </w:p>
    <w:p w14:paraId="500F039D" w14:textId="77777777" w:rsidR="00D25D42" w:rsidRPr="008E4122" w:rsidRDefault="00D25D42" w:rsidP="0074466A">
      <w:pPr>
        <w:jc w:val="both"/>
        <w:rPr>
          <w:rFonts w:ascii="Arial" w:hAnsi="Arial" w:cs="Arial"/>
          <w:b/>
          <w:bCs/>
          <w:sz w:val="22"/>
          <w:szCs w:val="22"/>
        </w:rPr>
      </w:pPr>
      <w:r w:rsidRPr="008E4122">
        <w:rPr>
          <w:rFonts w:ascii="Arial" w:hAnsi="Arial" w:cs="Arial"/>
          <w:b/>
          <w:sz w:val="22"/>
          <w:szCs w:val="22"/>
        </w:rPr>
        <w:t>Level 3:</w:t>
      </w:r>
      <w:r w:rsidRPr="008E4122">
        <w:rPr>
          <w:rFonts w:ascii="Arial" w:hAnsi="Arial" w:cs="Arial"/>
          <w:b/>
          <w:sz w:val="22"/>
          <w:szCs w:val="22"/>
        </w:rPr>
        <w:tab/>
      </w:r>
      <w:r w:rsidRPr="008E4122">
        <w:rPr>
          <w:rFonts w:ascii="Arial" w:hAnsi="Arial" w:cs="Arial"/>
          <w:b/>
          <w:bCs/>
          <w:sz w:val="22"/>
          <w:szCs w:val="22"/>
        </w:rPr>
        <w:t>FULL REVIEW</w:t>
      </w:r>
    </w:p>
    <w:p w14:paraId="6B0A6B6F" w14:textId="77777777" w:rsidR="00D25D42" w:rsidRPr="002757F6" w:rsidRDefault="00D25D42" w:rsidP="0074466A">
      <w:pPr>
        <w:jc w:val="both"/>
        <w:rPr>
          <w:rFonts w:ascii="Arial" w:hAnsi="Arial" w:cs="Arial"/>
        </w:rPr>
      </w:pPr>
    </w:p>
    <w:p w14:paraId="09C87385" w14:textId="77777777" w:rsidR="00D25D42" w:rsidRPr="00905D59" w:rsidRDefault="00D25D42" w:rsidP="0074466A">
      <w:pPr>
        <w:jc w:val="both"/>
        <w:rPr>
          <w:rFonts w:ascii="Arial" w:hAnsi="Arial" w:cs="Arial"/>
          <w:sz w:val="22"/>
          <w:szCs w:val="22"/>
        </w:rPr>
      </w:pPr>
      <w:r w:rsidRPr="00905D59">
        <w:rPr>
          <w:rFonts w:ascii="Arial" w:hAnsi="Arial" w:cs="Arial"/>
          <w:sz w:val="22"/>
          <w:szCs w:val="22"/>
        </w:rPr>
        <w:t xml:space="preserve">The third level of review, “Full Review,” shall be required for research that does not fall into the previous two categories.  </w:t>
      </w:r>
    </w:p>
    <w:p w14:paraId="6A0461E6" w14:textId="77777777" w:rsidR="00D25D42" w:rsidRPr="00905D59" w:rsidRDefault="00D25D42" w:rsidP="0074466A">
      <w:pPr>
        <w:jc w:val="both"/>
        <w:rPr>
          <w:rFonts w:ascii="Arial" w:hAnsi="Arial" w:cs="Arial"/>
          <w:sz w:val="22"/>
          <w:szCs w:val="22"/>
        </w:rPr>
      </w:pPr>
    </w:p>
    <w:p w14:paraId="452C9151" w14:textId="0F0AF38B" w:rsidR="00D25D42" w:rsidRDefault="00D25D42" w:rsidP="00694D05">
      <w:pPr>
        <w:rPr>
          <w:rFonts w:ascii="Arial" w:hAnsi="Arial" w:cs="Arial"/>
          <w:sz w:val="22"/>
          <w:szCs w:val="22"/>
        </w:rPr>
      </w:pPr>
      <w:r w:rsidRPr="00905D59">
        <w:rPr>
          <w:rFonts w:ascii="Arial" w:hAnsi="Arial" w:cs="Arial"/>
          <w:sz w:val="22"/>
          <w:szCs w:val="22"/>
        </w:rPr>
        <w:t>Examples of research that shall require Full Review include research involving:</w:t>
      </w:r>
    </w:p>
    <w:p w14:paraId="322DC203" w14:textId="77777777" w:rsidR="00E14C61" w:rsidRPr="00905D59" w:rsidRDefault="00E14C61" w:rsidP="00694D05">
      <w:pPr>
        <w:rPr>
          <w:rFonts w:ascii="Arial" w:hAnsi="Arial" w:cs="Arial"/>
          <w:sz w:val="22"/>
          <w:szCs w:val="22"/>
        </w:rPr>
      </w:pPr>
    </w:p>
    <w:p w14:paraId="192A237C" w14:textId="78342EB8" w:rsidR="00D25D42" w:rsidRDefault="00DE4E06" w:rsidP="00DE4E06">
      <w:pPr>
        <w:ind w:left="900" w:hanging="720"/>
        <w:rPr>
          <w:rFonts w:ascii="Arial" w:hAnsi="Arial" w:cs="Arial"/>
          <w:sz w:val="22"/>
          <w:szCs w:val="22"/>
        </w:rPr>
      </w:pPr>
      <w:r w:rsidRPr="00905D59">
        <w:rPr>
          <w:rFonts w:ascii="Arial" w:hAnsi="Arial" w:cs="Arial"/>
          <w:sz w:val="22"/>
          <w:szCs w:val="22"/>
        </w:rPr>
        <w:fldChar w:fldCharType="begin">
          <w:ffData>
            <w:name w:val="Check5"/>
            <w:enabled/>
            <w:calcOnExit w:val="0"/>
            <w:checkBox>
              <w:sizeAuto/>
              <w:default w:val="0"/>
              <w:checked w:val="0"/>
            </w:checkBox>
          </w:ffData>
        </w:fldChar>
      </w:r>
      <w:r w:rsidRPr="00905D59">
        <w:rPr>
          <w:rFonts w:ascii="Arial" w:hAnsi="Arial" w:cs="Arial"/>
          <w:sz w:val="22"/>
          <w:szCs w:val="22"/>
        </w:rPr>
        <w:instrText xml:space="preserve"> FORMCHECKBOX </w:instrText>
      </w:r>
      <w:r w:rsidR="00AB76DB">
        <w:rPr>
          <w:rFonts w:ascii="Arial" w:hAnsi="Arial" w:cs="Arial"/>
          <w:sz w:val="22"/>
          <w:szCs w:val="22"/>
        </w:rPr>
      </w:r>
      <w:r w:rsidR="00AB76DB">
        <w:rPr>
          <w:rFonts w:ascii="Arial" w:hAnsi="Arial" w:cs="Arial"/>
          <w:sz w:val="22"/>
          <w:szCs w:val="22"/>
        </w:rPr>
        <w:fldChar w:fldCharType="separate"/>
      </w:r>
      <w:r w:rsidRPr="00905D59">
        <w:rPr>
          <w:rFonts w:ascii="Arial" w:hAnsi="Arial" w:cs="Arial"/>
          <w:sz w:val="22"/>
          <w:szCs w:val="22"/>
        </w:rPr>
        <w:fldChar w:fldCharType="end"/>
      </w:r>
      <w:r>
        <w:rPr>
          <w:rFonts w:ascii="Arial" w:hAnsi="Arial" w:cs="Arial"/>
          <w:sz w:val="22"/>
          <w:szCs w:val="22"/>
        </w:rPr>
        <w:t xml:space="preserve"> </w:t>
      </w:r>
      <w:r w:rsidR="00D25D42" w:rsidRPr="00905D59">
        <w:rPr>
          <w:rFonts w:ascii="Arial" w:hAnsi="Arial" w:cs="Arial"/>
          <w:sz w:val="22"/>
          <w:szCs w:val="22"/>
        </w:rPr>
        <w:t xml:space="preserve">1. </w:t>
      </w:r>
      <w:r w:rsidR="0069739A">
        <w:rPr>
          <w:rFonts w:ascii="Arial" w:hAnsi="Arial" w:cs="Arial"/>
          <w:sz w:val="22"/>
          <w:szCs w:val="22"/>
        </w:rPr>
        <w:tab/>
      </w:r>
      <w:r w:rsidR="00D25D42" w:rsidRPr="00905D59">
        <w:rPr>
          <w:rFonts w:ascii="Arial" w:hAnsi="Arial" w:cs="Arial"/>
          <w:sz w:val="22"/>
          <w:szCs w:val="22"/>
        </w:rPr>
        <w:t>Vulnerable populations including children less than 18 years of age, pregnant women, handicapped or mentally disabled persons, prisoners, or economically or educationally disadvantaged persons.</w:t>
      </w:r>
    </w:p>
    <w:p w14:paraId="4FA91AD9" w14:textId="77777777" w:rsidR="002A087C" w:rsidRPr="002A087C" w:rsidRDefault="002A087C" w:rsidP="00DE4E06">
      <w:pPr>
        <w:ind w:left="900" w:hanging="720"/>
        <w:rPr>
          <w:rFonts w:ascii="Arial" w:hAnsi="Arial" w:cs="Arial"/>
          <w:sz w:val="6"/>
          <w:szCs w:val="22"/>
        </w:rPr>
      </w:pPr>
    </w:p>
    <w:p w14:paraId="56FE22A5" w14:textId="77D4DEF5" w:rsidR="0069739A" w:rsidRDefault="00DE4E06" w:rsidP="00DE4E06">
      <w:pPr>
        <w:tabs>
          <w:tab w:val="left" w:pos="900"/>
        </w:tabs>
        <w:ind w:firstLine="180"/>
        <w:rPr>
          <w:rFonts w:ascii="Arial" w:hAnsi="Arial" w:cs="Arial"/>
          <w:sz w:val="22"/>
          <w:szCs w:val="22"/>
        </w:rPr>
      </w:pPr>
      <w:r w:rsidRPr="00905D59">
        <w:rPr>
          <w:rFonts w:ascii="Arial" w:hAnsi="Arial" w:cs="Arial"/>
          <w:sz w:val="22"/>
          <w:szCs w:val="22"/>
        </w:rPr>
        <w:fldChar w:fldCharType="begin">
          <w:ffData>
            <w:name w:val="Check5"/>
            <w:enabled/>
            <w:calcOnExit w:val="0"/>
            <w:checkBox>
              <w:sizeAuto/>
              <w:default w:val="0"/>
            </w:checkBox>
          </w:ffData>
        </w:fldChar>
      </w:r>
      <w:r w:rsidRPr="00905D59">
        <w:rPr>
          <w:rFonts w:ascii="Arial" w:hAnsi="Arial" w:cs="Arial"/>
          <w:sz w:val="22"/>
          <w:szCs w:val="22"/>
        </w:rPr>
        <w:instrText xml:space="preserve"> FORMCHECKBOX </w:instrText>
      </w:r>
      <w:r w:rsidR="00AB76DB">
        <w:rPr>
          <w:rFonts w:ascii="Arial" w:hAnsi="Arial" w:cs="Arial"/>
          <w:sz w:val="22"/>
          <w:szCs w:val="22"/>
        </w:rPr>
      </w:r>
      <w:r w:rsidR="00AB76DB">
        <w:rPr>
          <w:rFonts w:ascii="Arial" w:hAnsi="Arial" w:cs="Arial"/>
          <w:sz w:val="22"/>
          <w:szCs w:val="22"/>
        </w:rPr>
        <w:fldChar w:fldCharType="separate"/>
      </w:r>
      <w:r w:rsidRPr="00905D59">
        <w:rPr>
          <w:rFonts w:ascii="Arial" w:hAnsi="Arial" w:cs="Arial"/>
          <w:sz w:val="22"/>
          <w:szCs w:val="22"/>
        </w:rPr>
        <w:fldChar w:fldCharType="end"/>
      </w:r>
      <w:r>
        <w:rPr>
          <w:rFonts w:ascii="Arial" w:hAnsi="Arial" w:cs="Arial"/>
          <w:sz w:val="22"/>
          <w:szCs w:val="22"/>
        </w:rPr>
        <w:t xml:space="preserve"> </w:t>
      </w:r>
      <w:r w:rsidR="0069739A">
        <w:rPr>
          <w:rFonts w:ascii="Arial" w:hAnsi="Arial" w:cs="Arial"/>
          <w:sz w:val="22"/>
          <w:szCs w:val="22"/>
        </w:rPr>
        <w:t>2.</w:t>
      </w:r>
      <w:r w:rsidR="0069739A">
        <w:rPr>
          <w:rFonts w:ascii="Arial" w:hAnsi="Arial" w:cs="Arial"/>
          <w:sz w:val="22"/>
          <w:szCs w:val="22"/>
        </w:rPr>
        <w:tab/>
      </w:r>
      <w:r w:rsidR="00D25D42" w:rsidRPr="00905D59">
        <w:rPr>
          <w:rFonts w:ascii="Arial" w:hAnsi="Arial" w:cs="Arial"/>
          <w:sz w:val="22"/>
          <w:szCs w:val="22"/>
        </w:rPr>
        <w:t xml:space="preserve">Possible sources of physical, psychological or social risk including but not limited to </w:t>
      </w:r>
      <w:r w:rsidR="0069739A">
        <w:rPr>
          <w:rFonts w:ascii="Arial" w:hAnsi="Arial" w:cs="Arial"/>
          <w:sz w:val="22"/>
          <w:szCs w:val="22"/>
        </w:rPr>
        <w:tab/>
      </w:r>
      <w:r w:rsidR="00D25D42" w:rsidRPr="00905D59">
        <w:rPr>
          <w:rFonts w:ascii="Arial" w:hAnsi="Arial" w:cs="Arial"/>
          <w:sz w:val="22"/>
          <w:szCs w:val="22"/>
        </w:rPr>
        <w:t>aversive stimuli, sensory deprivation, sleep deprivation, or food deprivation.</w:t>
      </w:r>
    </w:p>
    <w:p w14:paraId="2577DB8A" w14:textId="77777777" w:rsidR="002A087C" w:rsidRPr="002A087C" w:rsidRDefault="002A087C" w:rsidP="00DE4E06">
      <w:pPr>
        <w:tabs>
          <w:tab w:val="left" w:pos="900"/>
        </w:tabs>
        <w:ind w:firstLine="180"/>
        <w:rPr>
          <w:rFonts w:ascii="Arial" w:hAnsi="Arial" w:cs="Arial"/>
          <w:sz w:val="6"/>
          <w:szCs w:val="22"/>
        </w:rPr>
      </w:pPr>
    </w:p>
    <w:p w14:paraId="7B32C83E" w14:textId="3E1FC2F3" w:rsidR="00D25D42" w:rsidRPr="00905D59" w:rsidRDefault="00DE4E06" w:rsidP="00DE4E06">
      <w:pPr>
        <w:tabs>
          <w:tab w:val="left" w:pos="900"/>
        </w:tabs>
        <w:ind w:firstLine="180"/>
        <w:rPr>
          <w:rFonts w:ascii="Arial" w:hAnsi="Arial" w:cs="Arial"/>
          <w:sz w:val="22"/>
          <w:szCs w:val="22"/>
        </w:rPr>
      </w:pPr>
      <w:r w:rsidRPr="00905D59">
        <w:rPr>
          <w:rFonts w:ascii="Arial" w:hAnsi="Arial" w:cs="Arial"/>
          <w:sz w:val="22"/>
          <w:szCs w:val="22"/>
        </w:rPr>
        <w:fldChar w:fldCharType="begin">
          <w:ffData>
            <w:name w:val="Check5"/>
            <w:enabled/>
            <w:calcOnExit w:val="0"/>
            <w:checkBox>
              <w:sizeAuto/>
              <w:default w:val="0"/>
            </w:checkBox>
          </w:ffData>
        </w:fldChar>
      </w:r>
      <w:r w:rsidRPr="00905D59">
        <w:rPr>
          <w:rFonts w:ascii="Arial" w:hAnsi="Arial" w:cs="Arial"/>
          <w:sz w:val="22"/>
          <w:szCs w:val="22"/>
        </w:rPr>
        <w:instrText xml:space="preserve"> FORMCHECKBOX </w:instrText>
      </w:r>
      <w:r w:rsidR="00AB76DB">
        <w:rPr>
          <w:rFonts w:ascii="Arial" w:hAnsi="Arial" w:cs="Arial"/>
          <w:sz w:val="22"/>
          <w:szCs w:val="22"/>
        </w:rPr>
      </w:r>
      <w:r w:rsidR="00AB76DB">
        <w:rPr>
          <w:rFonts w:ascii="Arial" w:hAnsi="Arial" w:cs="Arial"/>
          <w:sz w:val="22"/>
          <w:szCs w:val="22"/>
        </w:rPr>
        <w:fldChar w:fldCharType="separate"/>
      </w:r>
      <w:r w:rsidRPr="00905D59">
        <w:rPr>
          <w:rFonts w:ascii="Arial" w:hAnsi="Arial" w:cs="Arial"/>
          <w:sz w:val="22"/>
          <w:szCs w:val="22"/>
        </w:rPr>
        <w:fldChar w:fldCharType="end"/>
      </w:r>
      <w:r>
        <w:rPr>
          <w:rFonts w:ascii="Arial" w:hAnsi="Arial" w:cs="Arial"/>
          <w:sz w:val="22"/>
          <w:szCs w:val="22"/>
        </w:rPr>
        <w:t xml:space="preserve"> </w:t>
      </w:r>
      <w:r w:rsidR="00D25D42" w:rsidRPr="00905D59">
        <w:rPr>
          <w:rFonts w:ascii="Arial" w:hAnsi="Arial" w:cs="Arial"/>
          <w:sz w:val="22"/>
          <w:szCs w:val="22"/>
        </w:rPr>
        <w:t xml:space="preserve">3. </w:t>
      </w:r>
      <w:r w:rsidR="0069739A">
        <w:rPr>
          <w:rFonts w:ascii="Arial" w:hAnsi="Arial" w:cs="Arial"/>
          <w:sz w:val="22"/>
          <w:szCs w:val="22"/>
        </w:rPr>
        <w:tab/>
      </w:r>
      <w:r w:rsidR="00D25D42" w:rsidRPr="00905D59">
        <w:rPr>
          <w:rFonts w:ascii="Arial" w:hAnsi="Arial" w:cs="Arial"/>
          <w:sz w:val="22"/>
          <w:szCs w:val="22"/>
        </w:rPr>
        <w:t xml:space="preserve">Potential violations of rights to privacy and free </w:t>
      </w:r>
      <w:r w:rsidR="0069739A">
        <w:rPr>
          <w:rFonts w:ascii="Arial" w:hAnsi="Arial" w:cs="Arial"/>
          <w:sz w:val="22"/>
          <w:szCs w:val="22"/>
        </w:rPr>
        <w:t>choice (any situation involving</w:t>
      </w:r>
      <w:r w:rsidR="00694D05">
        <w:rPr>
          <w:rFonts w:ascii="Arial" w:hAnsi="Arial" w:cs="Arial"/>
          <w:sz w:val="22"/>
          <w:szCs w:val="22"/>
        </w:rPr>
        <w:t xml:space="preserve"> </w:t>
      </w:r>
      <w:r w:rsidR="00D25D42" w:rsidRPr="00905D59">
        <w:rPr>
          <w:rFonts w:ascii="Arial" w:hAnsi="Arial" w:cs="Arial"/>
          <w:sz w:val="22"/>
          <w:szCs w:val="22"/>
        </w:rPr>
        <w:t xml:space="preserve">possible </w:t>
      </w:r>
      <w:r w:rsidR="00694D05">
        <w:rPr>
          <w:rFonts w:ascii="Arial" w:hAnsi="Arial" w:cs="Arial"/>
          <w:sz w:val="22"/>
          <w:szCs w:val="22"/>
        </w:rPr>
        <w:tab/>
      </w:r>
      <w:r w:rsidR="00D25D42" w:rsidRPr="00905D59">
        <w:rPr>
          <w:rFonts w:ascii="Arial" w:hAnsi="Arial" w:cs="Arial"/>
          <w:sz w:val="22"/>
          <w:szCs w:val="22"/>
        </w:rPr>
        <w:t>deception in which full informed consent cannot be obtained before the study</w:t>
      </w:r>
      <w:r w:rsidR="00694D05">
        <w:rPr>
          <w:rFonts w:ascii="Arial" w:hAnsi="Arial" w:cs="Arial"/>
          <w:sz w:val="22"/>
          <w:szCs w:val="22"/>
        </w:rPr>
        <w:t xml:space="preserve"> </w:t>
      </w:r>
      <w:r w:rsidR="00D25D42" w:rsidRPr="00905D59">
        <w:rPr>
          <w:rFonts w:ascii="Arial" w:hAnsi="Arial" w:cs="Arial"/>
          <w:sz w:val="22"/>
          <w:szCs w:val="22"/>
        </w:rPr>
        <w:t>begins).</w:t>
      </w:r>
    </w:p>
    <w:p w14:paraId="6638E8AF" w14:textId="77777777" w:rsidR="00D25D42" w:rsidRPr="00905D59" w:rsidRDefault="00D25D42" w:rsidP="0074466A">
      <w:pPr>
        <w:ind w:left="288"/>
        <w:jc w:val="both"/>
        <w:rPr>
          <w:rFonts w:ascii="Arial" w:hAnsi="Arial" w:cs="Arial"/>
          <w:sz w:val="22"/>
          <w:szCs w:val="22"/>
        </w:rPr>
      </w:pPr>
    </w:p>
    <w:p w14:paraId="30436CA6" w14:textId="26D78698" w:rsidR="00D25D42" w:rsidRPr="00905D59" w:rsidRDefault="00D25D42" w:rsidP="0074466A">
      <w:pPr>
        <w:jc w:val="both"/>
        <w:rPr>
          <w:rFonts w:ascii="Arial" w:hAnsi="Arial" w:cs="Arial"/>
          <w:sz w:val="22"/>
          <w:szCs w:val="22"/>
        </w:rPr>
      </w:pPr>
      <w:r w:rsidRPr="00905D59">
        <w:rPr>
          <w:rFonts w:ascii="Arial" w:hAnsi="Arial" w:cs="Arial"/>
          <w:sz w:val="22"/>
          <w:szCs w:val="22"/>
        </w:rPr>
        <w:t xml:space="preserve">The chair shall distribute copies of the plan of investigation to each committee member and shall schedule a meeting to discuss the research proposal. The investigator of the proposed research shall also be present at the meeting. No meeting shall be held with fewer than four </w:t>
      </w:r>
      <w:r w:rsidR="00F001A1" w:rsidRPr="00905D59">
        <w:rPr>
          <w:rFonts w:ascii="Arial" w:hAnsi="Arial" w:cs="Arial"/>
          <w:sz w:val="22"/>
          <w:szCs w:val="22"/>
        </w:rPr>
        <w:t>IRB</w:t>
      </w:r>
      <w:r w:rsidRPr="00905D59">
        <w:rPr>
          <w:rFonts w:ascii="Arial" w:hAnsi="Arial" w:cs="Arial"/>
          <w:sz w:val="22"/>
          <w:szCs w:val="22"/>
        </w:rPr>
        <w:t xml:space="preserve"> members present. </w:t>
      </w:r>
    </w:p>
    <w:p w14:paraId="25ABE570" w14:textId="77777777" w:rsidR="00D25D42" w:rsidRPr="00905D59" w:rsidRDefault="00D25D42" w:rsidP="0074466A">
      <w:pPr>
        <w:jc w:val="both"/>
        <w:rPr>
          <w:rFonts w:ascii="Arial" w:hAnsi="Arial" w:cs="Arial"/>
          <w:sz w:val="22"/>
          <w:szCs w:val="22"/>
        </w:rPr>
      </w:pPr>
    </w:p>
    <w:p w14:paraId="4E8DB7F4" w14:textId="354A5912" w:rsidR="00D25D42" w:rsidRPr="00905D59" w:rsidRDefault="00D25D42" w:rsidP="0074466A">
      <w:pPr>
        <w:jc w:val="both"/>
        <w:rPr>
          <w:rFonts w:ascii="Arial" w:hAnsi="Arial" w:cs="Arial"/>
          <w:sz w:val="22"/>
          <w:szCs w:val="22"/>
        </w:rPr>
      </w:pPr>
      <w:r w:rsidRPr="00905D59">
        <w:rPr>
          <w:rFonts w:ascii="Arial" w:hAnsi="Arial" w:cs="Arial"/>
          <w:sz w:val="22"/>
          <w:szCs w:val="22"/>
        </w:rPr>
        <w:t xml:space="preserve">The </w:t>
      </w:r>
      <w:r w:rsidR="00F001A1" w:rsidRPr="00905D59">
        <w:rPr>
          <w:rFonts w:ascii="Arial" w:hAnsi="Arial" w:cs="Arial"/>
          <w:sz w:val="22"/>
          <w:szCs w:val="22"/>
        </w:rPr>
        <w:t>IRB</w:t>
      </w:r>
      <w:r w:rsidRPr="00905D59">
        <w:rPr>
          <w:rFonts w:ascii="Arial" w:hAnsi="Arial" w:cs="Arial"/>
          <w:sz w:val="22"/>
          <w:szCs w:val="22"/>
        </w:rPr>
        <w:t xml:space="preserve"> shall make a reasonable effort to prevent the delay of research projects.  Decisions of the </w:t>
      </w:r>
      <w:r w:rsidR="00F001A1" w:rsidRPr="00905D59">
        <w:rPr>
          <w:rFonts w:ascii="Arial" w:hAnsi="Arial" w:cs="Arial"/>
          <w:sz w:val="22"/>
          <w:szCs w:val="22"/>
        </w:rPr>
        <w:t>IRB</w:t>
      </w:r>
      <w:r w:rsidRPr="00905D59">
        <w:rPr>
          <w:rFonts w:ascii="Arial" w:hAnsi="Arial" w:cs="Arial"/>
          <w:sz w:val="22"/>
          <w:szCs w:val="22"/>
        </w:rPr>
        <w:t xml:space="preserve"> may be appealed to the Provost’s office of Trinity Christian College followed by revision and resubmission of the proposal to the </w:t>
      </w:r>
      <w:r w:rsidR="00F001A1" w:rsidRPr="00905D59">
        <w:rPr>
          <w:rFonts w:ascii="Arial" w:hAnsi="Arial" w:cs="Arial"/>
          <w:sz w:val="22"/>
          <w:szCs w:val="22"/>
        </w:rPr>
        <w:t>IRB</w:t>
      </w:r>
      <w:r w:rsidRPr="00905D59">
        <w:rPr>
          <w:rFonts w:ascii="Arial" w:hAnsi="Arial" w:cs="Arial"/>
          <w:sz w:val="22"/>
          <w:szCs w:val="22"/>
        </w:rPr>
        <w:t xml:space="preserve"> for review.</w:t>
      </w:r>
    </w:p>
    <w:p w14:paraId="2DD6E34F" w14:textId="77777777" w:rsidR="00D25D42" w:rsidRPr="00905D59" w:rsidRDefault="00D25D42" w:rsidP="0074466A">
      <w:pPr>
        <w:jc w:val="both"/>
        <w:rPr>
          <w:rFonts w:ascii="Arial" w:hAnsi="Arial" w:cs="Arial"/>
          <w:sz w:val="22"/>
          <w:szCs w:val="22"/>
        </w:rPr>
      </w:pPr>
    </w:p>
    <w:p w14:paraId="27DB151C" w14:textId="13F38D62" w:rsidR="00292A74" w:rsidRDefault="00D25D42" w:rsidP="0074466A">
      <w:pPr>
        <w:jc w:val="both"/>
        <w:rPr>
          <w:rFonts w:ascii="Arial" w:hAnsi="Arial" w:cs="Arial"/>
          <w:sz w:val="22"/>
          <w:szCs w:val="22"/>
        </w:rPr>
      </w:pPr>
      <w:r w:rsidRPr="00905D59">
        <w:rPr>
          <w:rFonts w:ascii="Arial" w:hAnsi="Arial" w:cs="Arial"/>
          <w:sz w:val="22"/>
          <w:szCs w:val="22"/>
        </w:rPr>
        <w:t xml:space="preserve">Individuals are encouraged to consult the </w:t>
      </w:r>
      <w:r w:rsidR="00F001A1" w:rsidRPr="00905D59">
        <w:rPr>
          <w:rFonts w:ascii="Arial" w:hAnsi="Arial" w:cs="Arial"/>
          <w:sz w:val="22"/>
          <w:szCs w:val="22"/>
        </w:rPr>
        <w:t>IRB</w:t>
      </w:r>
      <w:r w:rsidRPr="00905D59">
        <w:rPr>
          <w:rFonts w:ascii="Arial" w:hAnsi="Arial" w:cs="Arial"/>
          <w:sz w:val="22"/>
          <w:szCs w:val="22"/>
        </w:rPr>
        <w:t xml:space="preserve"> with questions regarding the appropriate level of review for a study.</w:t>
      </w:r>
    </w:p>
    <w:p w14:paraId="77A4145C" w14:textId="13C0ADC6" w:rsidR="00F7243C" w:rsidRDefault="00AB76DB" w:rsidP="00335952">
      <w:pPr>
        <w:rPr>
          <w:rFonts w:ascii="Arial" w:hAnsi="Arial" w:cs="Arial"/>
          <w:sz w:val="22"/>
          <w:szCs w:val="22"/>
        </w:rPr>
      </w:pPr>
    </w:p>
    <w:p w14:paraId="156A4DEA" w14:textId="77777777" w:rsidR="005D3F69" w:rsidRDefault="005D3F69" w:rsidP="00335952">
      <w:pPr>
        <w:rPr>
          <w:rFonts w:ascii="Arial" w:hAnsi="Arial" w:cs="Arial"/>
          <w:sz w:val="22"/>
          <w:szCs w:val="22"/>
        </w:rPr>
      </w:pPr>
    </w:p>
    <w:p w14:paraId="2A3BBA90" w14:textId="77777777" w:rsidR="005D3F69" w:rsidRDefault="005D3F69" w:rsidP="00335952">
      <w:pPr>
        <w:rPr>
          <w:rFonts w:ascii="Arial" w:hAnsi="Arial" w:cs="Arial"/>
          <w:sz w:val="22"/>
          <w:szCs w:val="22"/>
        </w:rPr>
      </w:pPr>
    </w:p>
    <w:p w14:paraId="5070F4C3" w14:textId="77777777" w:rsidR="005D3F69" w:rsidRDefault="005D3F69" w:rsidP="00335952">
      <w:pPr>
        <w:rPr>
          <w:rFonts w:ascii="Arial" w:hAnsi="Arial" w:cs="Arial"/>
          <w:sz w:val="22"/>
          <w:szCs w:val="22"/>
        </w:rPr>
      </w:pPr>
    </w:p>
    <w:p w14:paraId="186ABD80" w14:textId="77777777" w:rsidR="005D3F69" w:rsidRDefault="005D3F69" w:rsidP="00335952">
      <w:pPr>
        <w:rPr>
          <w:rFonts w:ascii="Arial" w:hAnsi="Arial" w:cs="Arial"/>
          <w:sz w:val="22"/>
          <w:szCs w:val="22"/>
        </w:rPr>
      </w:pPr>
    </w:p>
    <w:p w14:paraId="51F4971D" w14:textId="77777777" w:rsidR="005D3F69" w:rsidRDefault="005D3F69" w:rsidP="00335952">
      <w:pPr>
        <w:rPr>
          <w:rFonts w:ascii="Arial" w:hAnsi="Arial" w:cs="Arial"/>
          <w:sz w:val="22"/>
          <w:szCs w:val="22"/>
        </w:rPr>
      </w:pPr>
    </w:p>
    <w:p w14:paraId="2F56158B" w14:textId="77777777" w:rsidR="005D3F69" w:rsidRDefault="005D3F69" w:rsidP="00335952">
      <w:pPr>
        <w:rPr>
          <w:rFonts w:ascii="Arial" w:hAnsi="Arial" w:cs="Arial"/>
          <w:sz w:val="22"/>
          <w:szCs w:val="22"/>
        </w:rPr>
      </w:pPr>
    </w:p>
    <w:p w14:paraId="14853F74" w14:textId="77777777" w:rsidR="005D3F69" w:rsidRDefault="005D3F69" w:rsidP="00335952">
      <w:pPr>
        <w:rPr>
          <w:rFonts w:ascii="Arial" w:hAnsi="Arial" w:cs="Arial"/>
          <w:sz w:val="22"/>
          <w:szCs w:val="22"/>
        </w:rPr>
      </w:pPr>
    </w:p>
    <w:p w14:paraId="56E00354" w14:textId="77777777" w:rsidR="005D3F69" w:rsidRDefault="005D3F69" w:rsidP="00335952">
      <w:pPr>
        <w:rPr>
          <w:rFonts w:ascii="Arial" w:hAnsi="Arial" w:cs="Arial"/>
          <w:sz w:val="22"/>
          <w:szCs w:val="22"/>
        </w:rPr>
      </w:pPr>
    </w:p>
    <w:p w14:paraId="6AECA493" w14:textId="77777777" w:rsidR="005D3F69" w:rsidRDefault="005D3F69" w:rsidP="00335952">
      <w:pPr>
        <w:rPr>
          <w:rFonts w:ascii="Arial" w:hAnsi="Arial" w:cs="Arial"/>
          <w:sz w:val="22"/>
          <w:szCs w:val="22"/>
        </w:rPr>
      </w:pPr>
    </w:p>
    <w:p w14:paraId="13728D4C" w14:textId="77777777" w:rsidR="005D3F69" w:rsidRDefault="005D3F69" w:rsidP="00335952">
      <w:pPr>
        <w:rPr>
          <w:rFonts w:ascii="Arial" w:hAnsi="Arial" w:cs="Arial"/>
          <w:sz w:val="22"/>
          <w:szCs w:val="22"/>
        </w:rPr>
      </w:pPr>
    </w:p>
    <w:p w14:paraId="2CA353AF" w14:textId="77777777" w:rsidR="005D3F69" w:rsidRDefault="005D3F69" w:rsidP="00335952">
      <w:pPr>
        <w:rPr>
          <w:rFonts w:ascii="Arial" w:hAnsi="Arial" w:cs="Arial"/>
          <w:sz w:val="22"/>
          <w:szCs w:val="22"/>
        </w:rPr>
      </w:pPr>
    </w:p>
    <w:p w14:paraId="10CE2776" w14:textId="77777777" w:rsidR="005D3F69" w:rsidRDefault="005D3F69" w:rsidP="00335952">
      <w:pPr>
        <w:rPr>
          <w:rFonts w:ascii="Arial" w:hAnsi="Arial" w:cs="Arial"/>
          <w:sz w:val="22"/>
          <w:szCs w:val="22"/>
        </w:rPr>
      </w:pPr>
    </w:p>
    <w:p w14:paraId="4FCC86E6" w14:textId="77777777" w:rsidR="005D3F69" w:rsidRDefault="005D3F69" w:rsidP="00335952">
      <w:pPr>
        <w:rPr>
          <w:rFonts w:ascii="Arial" w:hAnsi="Arial" w:cs="Arial"/>
          <w:sz w:val="22"/>
          <w:szCs w:val="22"/>
        </w:rPr>
      </w:pPr>
    </w:p>
    <w:p w14:paraId="746005C2" w14:textId="77777777" w:rsidR="005D3F69" w:rsidRDefault="005D3F69" w:rsidP="00335952">
      <w:pPr>
        <w:rPr>
          <w:rFonts w:ascii="Arial" w:hAnsi="Arial" w:cs="Arial"/>
          <w:sz w:val="22"/>
          <w:szCs w:val="22"/>
        </w:rPr>
      </w:pPr>
    </w:p>
    <w:p w14:paraId="22C9EC5F" w14:textId="77777777" w:rsidR="005D3F69" w:rsidRDefault="005D3F69" w:rsidP="00335952">
      <w:pPr>
        <w:rPr>
          <w:rFonts w:ascii="Arial" w:hAnsi="Arial" w:cs="Arial"/>
          <w:sz w:val="22"/>
          <w:szCs w:val="22"/>
        </w:rPr>
      </w:pPr>
    </w:p>
    <w:p w14:paraId="377DCCF5" w14:textId="77777777" w:rsidR="005D3F69" w:rsidRDefault="005D3F69" w:rsidP="00335952">
      <w:pPr>
        <w:rPr>
          <w:rFonts w:ascii="Arial" w:hAnsi="Arial" w:cs="Arial"/>
          <w:sz w:val="22"/>
          <w:szCs w:val="22"/>
        </w:rPr>
      </w:pPr>
    </w:p>
    <w:p w14:paraId="702CA1AD" w14:textId="77777777" w:rsidR="005D3F69" w:rsidRDefault="005D3F69" w:rsidP="00335952">
      <w:pPr>
        <w:rPr>
          <w:rFonts w:ascii="Arial" w:hAnsi="Arial" w:cs="Arial"/>
          <w:sz w:val="22"/>
          <w:szCs w:val="22"/>
        </w:rPr>
      </w:pPr>
    </w:p>
    <w:p w14:paraId="7B435F68" w14:textId="77777777" w:rsidR="005D3F69" w:rsidRDefault="005D3F69" w:rsidP="00335952">
      <w:pPr>
        <w:rPr>
          <w:rFonts w:ascii="Arial" w:hAnsi="Arial" w:cs="Arial"/>
          <w:sz w:val="22"/>
          <w:szCs w:val="22"/>
        </w:rPr>
      </w:pPr>
    </w:p>
    <w:p w14:paraId="080442D4" w14:textId="77777777" w:rsidR="005D3F69" w:rsidRPr="00407934" w:rsidRDefault="005D3F69" w:rsidP="00407934">
      <w:pPr>
        <w:shd w:val="clear" w:color="auto" w:fill="2F5496" w:themeFill="accent5" w:themeFillShade="BF"/>
        <w:jc w:val="center"/>
        <w:rPr>
          <w:rFonts w:ascii="Arial" w:hAnsi="Arial" w:cs="Arial"/>
          <w:b/>
          <w:color w:val="FFFFFF" w:themeColor="background1"/>
          <w:sz w:val="22"/>
          <w:szCs w:val="22"/>
        </w:rPr>
      </w:pPr>
      <w:r w:rsidRPr="00407934">
        <w:rPr>
          <w:rFonts w:ascii="Arial" w:hAnsi="Arial" w:cs="Arial"/>
          <w:b/>
          <w:color w:val="FFFFFF" w:themeColor="background1"/>
          <w:sz w:val="22"/>
          <w:szCs w:val="22"/>
        </w:rPr>
        <w:lastRenderedPageBreak/>
        <w:t>Definitions</w:t>
      </w:r>
    </w:p>
    <w:p w14:paraId="26846202" w14:textId="77777777" w:rsidR="005D3F69" w:rsidRPr="002757F6" w:rsidRDefault="005D3F69" w:rsidP="005D3F69">
      <w:pPr>
        <w:jc w:val="center"/>
        <w:rPr>
          <w:rFonts w:ascii="Arial" w:hAnsi="Arial" w:cs="Arial"/>
          <w:b/>
        </w:rPr>
      </w:pPr>
    </w:p>
    <w:p w14:paraId="3FB0B9E6" w14:textId="77777777" w:rsidR="005D3F69" w:rsidRPr="00905D59" w:rsidRDefault="005D3F69" w:rsidP="005D3F69">
      <w:pPr>
        <w:rPr>
          <w:rFonts w:ascii="Arial" w:hAnsi="Arial" w:cs="Arial"/>
          <w:sz w:val="22"/>
          <w:szCs w:val="22"/>
        </w:rPr>
      </w:pPr>
      <w:r w:rsidRPr="00905D59">
        <w:rPr>
          <w:rFonts w:ascii="Arial" w:hAnsi="Arial" w:cs="Arial"/>
          <w:sz w:val="22"/>
          <w:szCs w:val="22"/>
        </w:rPr>
        <w:t>The following definitions are based upon the Department of Health and Human Services guidelines (45 Code of Federal Regulations POR 46.102).</w:t>
      </w:r>
    </w:p>
    <w:p w14:paraId="79D877DB" w14:textId="77777777" w:rsidR="005D3F69" w:rsidRPr="00905D59" w:rsidRDefault="005D3F69" w:rsidP="005D3F69">
      <w:pPr>
        <w:rPr>
          <w:rFonts w:ascii="Arial" w:hAnsi="Arial" w:cs="Arial"/>
          <w:sz w:val="22"/>
          <w:szCs w:val="22"/>
        </w:rPr>
      </w:pPr>
    </w:p>
    <w:p w14:paraId="007AFB75" w14:textId="77777777" w:rsidR="005D3F69" w:rsidRPr="00905D59" w:rsidRDefault="005D3F69" w:rsidP="005D3F69">
      <w:pPr>
        <w:ind w:left="1530" w:hanging="1530"/>
        <w:rPr>
          <w:rFonts w:ascii="Arial" w:hAnsi="Arial" w:cs="Arial"/>
          <w:sz w:val="22"/>
          <w:szCs w:val="22"/>
        </w:rPr>
      </w:pPr>
      <w:r w:rsidRPr="00905D59">
        <w:rPr>
          <w:rFonts w:ascii="Arial" w:hAnsi="Arial" w:cs="Arial"/>
          <w:bCs/>
          <w:sz w:val="22"/>
          <w:szCs w:val="22"/>
        </w:rPr>
        <w:t>RESEARCH:</w:t>
      </w:r>
      <w:r w:rsidRPr="00905D59">
        <w:rPr>
          <w:rFonts w:ascii="Arial" w:hAnsi="Arial" w:cs="Arial"/>
          <w:bCs/>
          <w:sz w:val="22"/>
          <w:szCs w:val="22"/>
        </w:rPr>
        <w:tab/>
      </w:r>
      <w:r w:rsidRPr="00905D59">
        <w:rPr>
          <w:rFonts w:ascii="Arial" w:hAnsi="Arial" w:cs="Arial"/>
          <w:sz w:val="22"/>
          <w:szCs w:val="22"/>
        </w:rPr>
        <w:t>A systematic investigation including research development, testing and evaluation, designed to develop or contribute to generalizable knowledge.</w:t>
      </w:r>
    </w:p>
    <w:p w14:paraId="090D6464" w14:textId="77777777" w:rsidR="005D3F69" w:rsidRPr="00905D59" w:rsidRDefault="005D3F69" w:rsidP="005D3F69">
      <w:pPr>
        <w:ind w:left="1530" w:hanging="1530"/>
        <w:rPr>
          <w:rFonts w:ascii="Arial" w:hAnsi="Arial" w:cs="Arial"/>
          <w:sz w:val="22"/>
          <w:szCs w:val="22"/>
        </w:rPr>
      </w:pPr>
    </w:p>
    <w:p w14:paraId="61D0FC3C" w14:textId="77777777" w:rsidR="005D3F69" w:rsidRPr="00905D59" w:rsidRDefault="005D3F69" w:rsidP="005D3F69">
      <w:pPr>
        <w:ind w:left="1530" w:hanging="1530"/>
        <w:rPr>
          <w:rFonts w:ascii="Arial" w:hAnsi="Arial" w:cs="Arial"/>
          <w:bCs/>
          <w:sz w:val="22"/>
          <w:szCs w:val="22"/>
        </w:rPr>
      </w:pPr>
      <w:r w:rsidRPr="00905D59">
        <w:rPr>
          <w:rFonts w:ascii="Arial" w:hAnsi="Arial" w:cs="Arial"/>
          <w:bCs/>
          <w:sz w:val="22"/>
          <w:szCs w:val="22"/>
        </w:rPr>
        <w:t>HUMAN</w:t>
      </w:r>
    </w:p>
    <w:p w14:paraId="29698013" w14:textId="77777777" w:rsidR="005D3F69" w:rsidRPr="00905D59" w:rsidRDefault="005D3F69" w:rsidP="005D3F69">
      <w:pPr>
        <w:ind w:left="1530" w:hanging="1530"/>
        <w:rPr>
          <w:rFonts w:ascii="Arial" w:hAnsi="Arial" w:cs="Arial"/>
          <w:sz w:val="22"/>
          <w:szCs w:val="22"/>
        </w:rPr>
      </w:pPr>
      <w:r w:rsidRPr="00905D59">
        <w:rPr>
          <w:rFonts w:ascii="Arial" w:hAnsi="Arial" w:cs="Arial"/>
          <w:bCs/>
          <w:sz w:val="22"/>
          <w:szCs w:val="22"/>
        </w:rPr>
        <w:t>SUBJECT:</w:t>
      </w:r>
      <w:r w:rsidRPr="00905D59">
        <w:rPr>
          <w:rFonts w:ascii="Arial" w:hAnsi="Arial" w:cs="Arial"/>
          <w:b/>
          <w:sz w:val="22"/>
          <w:szCs w:val="22"/>
        </w:rPr>
        <w:tab/>
      </w:r>
      <w:r w:rsidRPr="00905D59">
        <w:rPr>
          <w:rFonts w:ascii="Arial" w:hAnsi="Arial" w:cs="Arial"/>
          <w:sz w:val="22"/>
          <w:szCs w:val="22"/>
        </w:rPr>
        <w:t>A living individual about whom an investigator conducting research, obtains data through intervention or interaction with the individual or through records of identifiable private information.</w:t>
      </w:r>
    </w:p>
    <w:p w14:paraId="4F6314D8" w14:textId="77777777" w:rsidR="005D3F69" w:rsidRPr="00905D59" w:rsidRDefault="005D3F69" w:rsidP="005D3F69">
      <w:pPr>
        <w:tabs>
          <w:tab w:val="left" w:pos="-720"/>
          <w:tab w:val="left" w:pos="0"/>
        </w:tabs>
        <w:ind w:left="1530" w:hanging="1530"/>
        <w:rPr>
          <w:rFonts w:ascii="Arial" w:hAnsi="Arial" w:cs="Arial"/>
          <w:b/>
          <w:sz w:val="22"/>
          <w:szCs w:val="22"/>
        </w:rPr>
      </w:pPr>
    </w:p>
    <w:p w14:paraId="2723884C" w14:textId="77777777" w:rsidR="005D3F69" w:rsidRPr="00905D59" w:rsidRDefault="005D3F69" w:rsidP="005D3F69">
      <w:pPr>
        <w:tabs>
          <w:tab w:val="left" w:pos="-720"/>
          <w:tab w:val="left" w:pos="0"/>
        </w:tabs>
        <w:ind w:left="1530" w:hanging="1530"/>
        <w:rPr>
          <w:rFonts w:ascii="Arial" w:hAnsi="Arial" w:cs="Arial"/>
          <w:bCs/>
          <w:sz w:val="22"/>
          <w:szCs w:val="22"/>
        </w:rPr>
      </w:pPr>
      <w:r w:rsidRPr="00905D59">
        <w:rPr>
          <w:rFonts w:ascii="Arial" w:hAnsi="Arial" w:cs="Arial"/>
          <w:bCs/>
          <w:sz w:val="22"/>
          <w:szCs w:val="22"/>
        </w:rPr>
        <w:t>IRB</w:t>
      </w:r>
    </w:p>
    <w:p w14:paraId="19309FAE" w14:textId="77777777" w:rsidR="005D3F69" w:rsidRPr="00905D59" w:rsidRDefault="005D3F69" w:rsidP="005D3F69">
      <w:pPr>
        <w:tabs>
          <w:tab w:val="left" w:pos="-720"/>
          <w:tab w:val="left" w:pos="0"/>
        </w:tabs>
        <w:ind w:left="1530" w:hanging="1530"/>
        <w:rPr>
          <w:rFonts w:ascii="Arial" w:hAnsi="Arial" w:cs="Arial"/>
          <w:sz w:val="22"/>
          <w:szCs w:val="22"/>
        </w:rPr>
      </w:pPr>
      <w:r w:rsidRPr="00905D59">
        <w:rPr>
          <w:rFonts w:ascii="Arial" w:hAnsi="Arial" w:cs="Arial"/>
          <w:bCs/>
          <w:sz w:val="22"/>
          <w:szCs w:val="22"/>
        </w:rPr>
        <w:t>APPROVAL:</w:t>
      </w:r>
      <w:r w:rsidRPr="00905D59">
        <w:rPr>
          <w:rFonts w:ascii="Arial" w:hAnsi="Arial" w:cs="Arial"/>
          <w:b/>
          <w:sz w:val="22"/>
          <w:szCs w:val="22"/>
        </w:rPr>
        <w:tab/>
      </w:r>
      <w:r w:rsidRPr="00905D59">
        <w:rPr>
          <w:rFonts w:ascii="Arial" w:hAnsi="Arial" w:cs="Arial"/>
          <w:sz w:val="22"/>
          <w:szCs w:val="22"/>
        </w:rPr>
        <w:t>The determination of the Institutional Review Board (IRB) that the research has been received and may be conducted within the constraints set forth by the IRB and by other institutional requirements.</w:t>
      </w:r>
    </w:p>
    <w:p w14:paraId="796AA867" w14:textId="77777777" w:rsidR="005D3F69" w:rsidRPr="00905D59" w:rsidRDefault="005D3F69" w:rsidP="005D3F69">
      <w:pPr>
        <w:tabs>
          <w:tab w:val="left" w:pos="-720"/>
          <w:tab w:val="left" w:pos="0"/>
        </w:tabs>
        <w:ind w:left="1530" w:hanging="1530"/>
        <w:rPr>
          <w:rFonts w:ascii="Arial" w:hAnsi="Arial" w:cs="Arial"/>
          <w:b/>
          <w:sz w:val="22"/>
          <w:szCs w:val="22"/>
        </w:rPr>
      </w:pPr>
    </w:p>
    <w:p w14:paraId="0BCB8197" w14:textId="77777777" w:rsidR="005D3F69" w:rsidRPr="00905D59" w:rsidRDefault="005D3F69" w:rsidP="005D3F69">
      <w:pPr>
        <w:tabs>
          <w:tab w:val="left" w:pos="-720"/>
          <w:tab w:val="left" w:pos="0"/>
        </w:tabs>
        <w:ind w:left="1530" w:hanging="1530"/>
        <w:rPr>
          <w:rFonts w:ascii="Arial" w:hAnsi="Arial" w:cs="Arial"/>
          <w:bCs/>
          <w:sz w:val="22"/>
          <w:szCs w:val="22"/>
        </w:rPr>
      </w:pPr>
      <w:r w:rsidRPr="00905D59">
        <w:rPr>
          <w:rFonts w:ascii="Arial" w:hAnsi="Arial" w:cs="Arial"/>
          <w:bCs/>
          <w:sz w:val="22"/>
          <w:szCs w:val="22"/>
        </w:rPr>
        <w:t>MINIMAL</w:t>
      </w:r>
    </w:p>
    <w:p w14:paraId="19372F3C" w14:textId="77777777" w:rsidR="005D3F69" w:rsidRPr="00905D59" w:rsidRDefault="005D3F69" w:rsidP="005D3F69">
      <w:pPr>
        <w:tabs>
          <w:tab w:val="left" w:pos="-720"/>
          <w:tab w:val="left" w:pos="0"/>
        </w:tabs>
        <w:ind w:left="1530" w:hanging="1530"/>
        <w:rPr>
          <w:rFonts w:ascii="Arial" w:hAnsi="Arial" w:cs="Arial"/>
          <w:sz w:val="22"/>
          <w:szCs w:val="22"/>
        </w:rPr>
      </w:pPr>
      <w:r w:rsidRPr="00905D59">
        <w:rPr>
          <w:rFonts w:ascii="Arial" w:hAnsi="Arial" w:cs="Arial"/>
          <w:bCs/>
          <w:sz w:val="22"/>
          <w:szCs w:val="22"/>
        </w:rPr>
        <w:t>RISK:</w:t>
      </w:r>
      <w:r w:rsidRPr="00905D59">
        <w:rPr>
          <w:rFonts w:ascii="Arial" w:hAnsi="Arial" w:cs="Arial"/>
          <w:b/>
          <w:sz w:val="22"/>
          <w:szCs w:val="22"/>
        </w:rPr>
        <w:tab/>
      </w:r>
      <w:r w:rsidRPr="00905D59">
        <w:rPr>
          <w:rFonts w:ascii="Arial" w:hAnsi="Arial" w:cs="Arial"/>
          <w:sz w:val="22"/>
          <w:szCs w:val="22"/>
        </w:rPr>
        <w:t>The probability and magnitude of harm or discomfort anticipated in the research are not greater in and of themselves than those inadvertently encountered in daily life or during the performance of routine physical or psychological examinations or tests.</w:t>
      </w:r>
    </w:p>
    <w:p w14:paraId="18B58D8E" w14:textId="77777777" w:rsidR="005D3F69" w:rsidRPr="00905D59" w:rsidRDefault="005D3F69" w:rsidP="00335952">
      <w:pPr>
        <w:rPr>
          <w:rFonts w:ascii="Arial" w:hAnsi="Arial" w:cs="Arial"/>
          <w:sz w:val="22"/>
          <w:szCs w:val="22"/>
        </w:rPr>
      </w:pPr>
    </w:p>
    <w:sectPr w:rsidR="005D3F69" w:rsidRPr="00905D59" w:rsidSect="00203A72">
      <w:footerReference w:type="even" r:id="rId11"/>
      <w:footerReference w:type="default" r:id="rId12"/>
      <w:pgSz w:w="12240" w:h="15840"/>
      <w:pgMar w:top="1440" w:right="990" w:bottom="990" w:left="1440" w:header="720" w:footer="5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307236" w14:textId="77777777" w:rsidR="00557DA0" w:rsidRDefault="00557DA0" w:rsidP="00D25D42">
      <w:r>
        <w:separator/>
      </w:r>
    </w:p>
  </w:endnote>
  <w:endnote w:type="continuationSeparator" w:id="0">
    <w:p w14:paraId="1E70C99F" w14:textId="77777777" w:rsidR="00557DA0" w:rsidRDefault="00557DA0" w:rsidP="00D25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7C8436" w14:textId="77777777" w:rsidR="00324AAE" w:rsidRDefault="0048578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4E8C8FD" w14:textId="77777777" w:rsidR="00324AAE" w:rsidRDefault="00AB76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DDE848" w14:textId="77777777" w:rsidR="00324AAE" w:rsidRPr="002757F6" w:rsidRDefault="0048578C">
    <w:pPr>
      <w:pStyle w:val="Footer"/>
      <w:framePr w:wrap="around" w:vAnchor="text" w:hAnchor="margin" w:xAlign="center" w:y="1"/>
      <w:rPr>
        <w:rStyle w:val="PageNumber"/>
        <w:rFonts w:ascii="Arial" w:hAnsi="Arial" w:cs="Arial"/>
        <w:sz w:val="20"/>
      </w:rPr>
    </w:pPr>
    <w:r w:rsidRPr="002757F6">
      <w:rPr>
        <w:rStyle w:val="PageNumber"/>
        <w:rFonts w:ascii="Arial" w:hAnsi="Arial" w:cs="Arial"/>
        <w:sz w:val="20"/>
      </w:rPr>
      <w:fldChar w:fldCharType="begin"/>
    </w:r>
    <w:r w:rsidRPr="002757F6">
      <w:rPr>
        <w:rStyle w:val="PageNumber"/>
        <w:rFonts w:ascii="Arial" w:hAnsi="Arial" w:cs="Arial"/>
        <w:sz w:val="20"/>
      </w:rPr>
      <w:instrText xml:space="preserve">PAGE  </w:instrText>
    </w:r>
    <w:r w:rsidRPr="002757F6">
      <w:rPr>
        <w:rStyle w:val="PageNumber"/>
        <w:rFonts w:ascii="Arial" w:hAnsi="Arial" w:cs="Arial"/>
        <w:sz w:val="20"/>
      </w:rPr>
      <w:fldChar w:fldCharType="separate"/>
    </w:r>
    <w:r w:rsidR="00EF5D3B">
      <w:rPr>
        <w:rStyle w:val="PageNumber"/>
        <w:rFonts w:ascii="Arial" w:hAnsi="Arial" w:cs="Arial"/>
        <w:noProof/>
        <w:sz w:val="20"/>
      </w:rPr>
      <w:t>5</w:t>
    </w:r>
    <w:r w:rsidRPr="002757F6">
      <w:rPr>
        <w:rStyle w:val="PageNumber"/>
        <w:rFonts w:ascii="Arial" w:hAnsi="Arial" w:cs="Arial"/>
        <w:sz w:val="20"/>
      </w:rPr>
      <w:fldChar w:fldCharType="end"/>
    </w:r>
  </w:p>
  <w:p w14:paraId="182511E9" w14:textId="77777777" w:rsidR="00324AAE" w:rsidRDefault="00AB76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41869A" w14:textId="77777777" w:rsidR="00557DA0" w:rsidRDefault="00557DA0" w:rsidP="00D25D42">
      <w:r>
        <w:separator/>
      </w:r>
    </w:p>
  </w:footnote>
  <w:footnote w:type="continuationSeparator" w:id="0">
    <w:p w14:paraId="1AC028EF" w14:textId="77777777" w:rsidR="00557DA0" w:rsidRDefault="00557DA0" w:rsidP="00D25D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C53CA7"/>
    <w:multiLevelType w:val="singleLevel"/>
    <w:tmpl w:val="40CC57CA"/>
    <w:lvl w:ilvl="0">
      <w:start w:val="1"/>
      <w:numFmt w:val="lowerLetter"/>
      <w:lvlText w:val="%1)"/>
      <w:lvlJc w:val="left"/>
      <w:pPr>
        <w:tabs>
          <w:tab w:val="num" w:pos="2160"/>
        </w:tabs>
        <w:ind w:left="2160" w:hanging="720"/>
      </w:pPr>
      <w:rPr>
        <w:rFonts w:hint="default"/>
      </w:rPr>
    </w:lvl>
  </w:abstractNum>
  <w:abstractNum w:abstractNumId="1" w15:restartNumberingAfterBreak="0">
    <w:nsid w:val="17D1688F"/>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1EC824AF"/>
    <w:multiLevelType w:val="singleLevel"/>
    <w:tmpl w:val="0AD639C6"/>
    <w:lvl w:ilvl="0">
      <w:start w:val="1"/>
      <w:numFmt w:val="decimal"/>
      <w:lvlText w:val="%1."/>
      <w:lvlJc w:val="left"/>
      <w:pPr>
        <w:tabs>
          <w:tab w:val="num" w:pos="1440"/>
        </w:tabs>
        <w:ind w:left="1440" w:hanging="720"/>
      </w:pPr>
      <w:rPr>
        <w:rFonts w:hint="default"/>
      </w:rPr>
    </w:lvl>
  </w:abstractNum>
  <w:abstractNum w:abstractNumId="3" w15:restartNumberingAfterBreak="0">
    <w:nsid w:val="2E8270DD"/>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34DA577E"/>
    <w:multiLevelType w:val="hybridMultilevel"/>
    <w:tmpl w:val="F7B690AC"/>
    <w:lvl w:ilvl="0" w:tplc="97C86CE4">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 w15:restartNumberingAfterBreak="0">
    <w:nsid w:val="358D1AA7"/>
    <w:multiLevelType w:val="singleLevel"/>
    <w:tmpl w:val="533C8476"/>
    <w:lvl w:ilvl="0">
      <w:start w:val="1"/>
      <w:numFmt w:val="decimal"/>
      <w:lvlText w:val="%1.)"/>
      <w:lvlJc w:val="left"/>
      <w:pPr>
        <w:tabs>
          <w:tab w:val="num" w:pos="1440"/>
        </w:tabs>
        <w:ind w:left="1440" w:hanging="720"/>
      </w:pPr>
      <w:rPr>
        <w:rFonts w:hint="default"/>
      </w:rPr>
    </w:lvl>
  </w:abstractNum>
  <w:abstractNum w:abstractNumId="6" w15:restartNumberingAfterBreak="0">
    <w:nsid w:val="5B5B06EF"/>
    <w:multiLevelType w:val="hybridMultilevel"/>
    <w:tmpl w:val="269A3A7C"/>
    <w:lvl w:ilvl="0" w:tplc="650019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41774EE"/>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7D451844"/>
    <w:multiLevelType w:val="singleLevel"/>
    <w:tmpl w:val="1D20BC4A"/>
    <w:lvl w:ilvl="0">
      <w:start w:val="1"/>
      <w:numFmt w:val="decimal"/>
      <w:lvlText w:val="%1.)"/>
      <w:lvlJc w:val="left"/>
      <w:pPr>
        <w:tabs>
          <w:tab w:val="num" w:pos="1440"/>
        </w:tabs>
        <w:ind w:left="1440" w:hanging="720"/>
      </w:pPr>
      <w:rPr>
        <w:rFonts w:hint="default"/>
      </w:rPr>
    </w:lvl>
  </w:abstractNum>
  <w:num w:numId="1">
    <w:abstractNumId w:val="7"/>
  </w:num>
  <w:num w:numId="2">
    <w:abstractNumId w:val="3"/>
  </w:num>
  <w:num w:numId="3">
    <w:abstractNumId w:val="1"/>
  </w:num>
  <w:num w:numId="4">
    <w:abstractNumId w:val="8"/>
  </w:num>
  <w:num w:numId="5">
    <w:abstractNumId w:val="5"/>
  </w:num>
  <w:num w:numId="6">
    <w:abstractNumId w:val="0"/>
  </w:num>
  <w:num w:numId="7">
    <w:abstractNumId w:val="2"/>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proofState w:spelling="clean" w:grammar="clean"/>
  <w:documentProtection w:edit="forms" w:enforcement="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D42"/>
    <w:rsid w:val="000309BF"/>
    <w:rsid w:val="0009724A"/>
    <w:rsid w:val="001467E6"/>
    <w:rsid w:val="002038F5"/>
    <w:rsid w:val="00203A72"/>
    <w:rsid w:val="00212144"/>
    <w:rsid w:val="00235D66"/>
    <w:rsid w:val="00261ABC"/>
    <w:rsid w:val="002757F6"/>
    <w:rsid w:val="00292A74"/>
    <w:rsid w:val="002A087C"/>
    <w:rsid w:val="002B6DDC"/>
    <w:rsid w:val="002D2C46"/>
    <w:rsid w:val="002F0943"/>
    <w:rsid w:val="002F5453"/>
    <w:rsid w:val="00335952"/>
    <w:rsid w:val="00407934"/>
    <w:rsid w:val="0048578C"/>
    <w:rsid w:val="004B5720"/>
    <w:rsid w:val="00504C1E"/>
    <w:rsid w:val="00507057"/>
    <w:rsid w:val="00515A7D"/>
    <w:rsid w:val="005455B7"/>
    <w:rsid w:val="00557DA0"/>
    <w:rsid w:val="005732B7"/>
    <w:rsid w:val="005C01A8"/>
    <w:rsid w:val="005D3F69"/>
    <w:rsid w:val="00694D05"/>
    <w:rsid w:val="0069739A"/>
    <w:rsid w:val="0074466A"/>
    <w:rsid w:val="00822DF9"/>
    <w:rsid w:val="00841832"/>
    <w:rsid w:val="00862B62"/>
    <w:rsid w:val="008875A3"/>
    <w:rsid w:val="00890E45"/>
    <w:rsid w:val="008A186C"/>
    <w:rsid w:val="008D4FAF"/>
    <w:rsid w:val="008E4122"/>
    <w:rsid w:val="00905D59"/>
    <w:rsid w:val="00A82CD5"/>
    <w:rsid w:val="00AB76DB"/>
    <w:rsid w:val="00B50FF8"/>
    <w:rsid w:val="00BB050F"/>
    <w:rsid w:val="00BB29DF"/>
    <w:rsid w:val="00C2482E"/>
    <w:rsid w:val="00C3014C"/>
    <w:rsid w:val="00CB4E93"/>
    <w:rsid w:val="00CD6E97"/>
    <w:rsid w:val="00D04C12"/>
    <w:rsid w:val="00D24895"/>
    <w:rsid w:val="00D25AA5"/>
    <w:rsid w:val="00D25D42"/>
    <w:rsid w:val="00DE14DA"/>
    <w:rsid w:val="00DE4E06"/>
    <w:rsid w:val="00E14C61"/>
    <w:rsid w:val="00E17D0D"/>
    <w:rsid w:val="00E35FEB"/>
    <w:rsid w:val="00E43B60"/>
    <w:rsid w:val="00E6364F"/>
    <w:rsid w:val="00E85E0F"/>
    <w:rsid w:val="00E95F31"/>
    <w:rsid w:val="00ED5B15"/>
    <w:rsid w:val="00EF5D3B"/>
    <w:rsid w:val="00F001A1"/>
    <w:rsid w:val="00FA394E"/>
    <w:rsid w:val="00FF73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0293CC"/>
  <w15:docId w15:val="{6270D612-BDE7-4DA0-8245-25624B146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5D42"/>
    <w:rPr>
      <w:rFonts w:ascii="Times New Roman" w:eastAsia="Times New Roman" w:hAnsi="Times New Roman" w:cs="Times New Roman"/>
      <w:szCs w:val="20"/>
    </w:rPr>
  </w:style>
  <w:style w:type="paragraph" w:styleId="Heading1">
    <w:name w:val="heading 1"/>
    <w:basedOn w:val="Normal"/>
    <w:next w:val="Normal"/>
    <w:link w:val="Heading1Char"/>
    <w:qFormat/>
    <w:rsid w:val="00D25D42"/>
    <w:pPr>
      <w:keepNext/>
      <w:jc w:val="center"/>
      <w:outlineLvl w:val="0"/>
    </w:pPr>
    <w:rPr>
      <w:b/>
      <w:sz w:val="32"/>
    </w:rPr>
  </w:style>
  <w:style w:type="paragraph" w:styleId="Heading2">
    <w:name w:val="heading 2"/>
    <w:basedOn w:val="Normal"/>
    <w:next w:val="Normal"/>
    <w:link w:val="Heading2Char"/>
    <w:qFormat/>
    <w:rsid w:val="00D25D42"/>
    <w:pPr>
      <w:keepNext/>
      <w:jc w:val="center"/>
      <w:outlineLvl w:val="1"/>
    </w:pPr>
    <w:rPr>
      <w:b/>
      <w:sz w:val="28"/>
    </w:rPr>
  </w:style>
  <w:style w:type="paragraph" w:styleId="Heading3">
    <w:name w:val="heading 3"/>
    <w:basedOn w:val="Normal"/>
    <w:next w:val="Normal"/>
    <w:link w:val="Heading3Char"/>
    <w:qFormat/>
    <w:rsid w:val="00D25D42"/>
    <w:pPr>
      <w:keepNext/>
      <w:jc w:val="right"/>
      <w:outlineLvl w:val="2"/>
    </w:pPr>
    <w:rPr>
      <w:b/>
      <w:sz w:val="28"/>
    </w:rPr>
  </w:style>
  <w:style w:type="paragraph" w:styleId="Heading4">
    <w:name w:val="heading 4"/>
    <w:basedOn w:val="Normal"/>
    <w:next w:val="Normal"/>
    <w:link w:val="Heading4Char"/>
    <w:qFormat/>
    <w:rsid w:val="00D25D42"/>
    <w:pPr>
      <w:keepNext/>
      <w:jc w:val="center"/>
      <w:outlineLvl w:val="3"/>
    </w:pPr>
    <w:rPr>
      <w:b/>
    </w:rPr>
  </w:style>
  <w:style w:type="paragraph" w:styleId="Heading7">
    <w:name w:val="heading 7"/>
    <w:basedOn w:val="Normal"/>
    <w:next w:val="Normal"/>
    <w:link w:val="Heading7Char"/>
    <w:qFormat/>
    <w:rsid w:val="00D25D42"/>
    <w:pPr>
      <w:keepNext/>
      <w:ind w:left="720"/>
      <w:outlineLvl w:val="6"/>
    </w:pPr>
    <w:rPr>
      <w:u w:val="single"/>
    </w:rPr>
  </w:style>
  <w:style w:type="paragraph" w:styleId="Heading9">
    <w:name w:val="heading 9"/>
    <w:basedOn w:val="Normal"/>
    <w:next w:val="Normal"/>
    <w:link w:val="Heading9Char"/>
    <w:qFormat/>
    <w:rsid w:val="00D25D42"/>
    <w:pPr>
      <w:keepNext/>
      <w:ind w:left="3600"/>
      <w:jc w:val="right"/>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25D42"/>
    <w:rPr>
      <w:rFonts w:ascii="Times New Roman" w:eastAsia="Times New Roman" w:hAnsi="Times New Roman" w:cs="Times New Roman"/>
      <w:b/>
      <w:sz w:val="32"/>
      <w:szCs w:val="20"/>
    </w:rPr>
  </w:style>
  <w:style w:type="character" w:customStyle="1" w:styleId="Heading2Char">
    <w:name w:val="Heading 2 Char"/>
    <w:basedOn w:val="DefaultParagraphFont"/>
    <w:link w:val="Heading2"/>
    <w:rsid w:val="00D25D42"/>
    <w:rPr>
      <w:rFonts w:ascii="Times New Roman" w:eastAsia="Times New Roman" w:hAnsi="Times New Roman" w:cs="Times New Roman"/>
      <w:b/>
      <w:sz w:val="28"/>
      <w:szCs w:val="20"/>
    </w:rPr>
  </w:style>
  <w:style w:type="character" w:customStyle="1" w:styleId="Heading3Char">
    <w:name w:val="Heading 3 Char"/>
    <w:basedOn w:val="DefaultParagraphFont"/>
    <w:link w:val="Heading3"/>
    <w:rsid w:val="00D25D42"/>
    <w:rPr>
      <w:rFonts w:ascii="Times New Roman" w:eastAsia="Times New Roman" w:hAnsi="Times New Roman" w:cs="Times New Roman"/>
      <w:b/>
      <w:sz w:val="28"/>
      <w:szCs w:val="20"/>
    </w:rPr>
  </w:style>
  <w:style w:type="character" w:customStyle="1" w:styleId="Heading4Char">
    <w:name w:val="Heading 4 Char"/>
    <w:basedOn w:val="DefaultParagraphFont"/>
    <w:link w:val="Heading4"/>
    <w:rsid w:val="00D25D42"/>
    <w:rPr>
      <w:rFonts w:ascii="Times New Roman" w:eastAsia="Times New Roman" w:hAnsi="Times New Roman" w:cs="Times New Roman"/>
      <w:b/>
      <w:szCs w:val="20"/>
    </w:rPr>
  </w:style>
  <w:style w:type="character" w:customStyle="1" w:styleId="Heading7Char">
    <w:name w:val="Heading 7 Char"/>
    <w:basedOn w:val="DefaultParagraphFont"/>
    <w:link w:val="Heading7"/>
    <w:rsid w:val="00D25D42"/>
    <w:rPr>
      <w:rFonts w:ascii="Times New Roman" w:eastAsia="Times New Roman" w:hAnsi="Times New Roman" w:cs="Times New Roman"/>
      <w:szCs w:val="20"/>
      <w:u w:val="single"/>
    </w:rPr>
  </w:style>
  <w:style w:type="character" w:customStyle="1" w:styleId="Heading9Char">
    <w:name w:val="Heading 9 Char"/>
    <w:basedOn w:val="DefaultParagraphFont"/>
    <w:link w:val="Heading9"/>
    <w:rsid w:val="00D25D42"/>
    <w:rPr>
      <w:rFonts w:ascii="Times New Roman" w:eastAsia="Times New Roman" w:hAnsi="Times New Roman" w:cs="Times New Roman"/>
      <w:b/>
      <w:sz w:val="28"/>
      <w:szCs w:val="20"/>
    </w:rPr>
  </w:style>
  <w:style w:type="paragraph" w:styleId="BodyText">
    <w:name w:val="Body Text"/>
    <w:basedOn w:val="Normal"/>
    <w:link w:val="BodyTextChar"/>
    <w:semiHidden/>
    <w:rsid w:val="00D25D42"/>
    <w:pPr>
      <w:jc w:val="both"/>
    </w:pPr>
  </w:style>
  <w:style w:type="character" w:customStyle="1" w:styleId="BodyTextChar">
    <w:name w:val="Body Text Char"/>
    <w:basedOn w:val="DefaultParagraphFont"/>
    <w:link w:val="BodyText"/>
    <w:semiHidden/>
    <w:rsid w:val="00D25D42"/>
    <w:rPr>
      <w:rFonts w:ascii="Times New Roman" w:eastAsia="Times New Roman" w:hAnsi="Times New Roman" w:cs="Times New Roman"/>
      <w:szCs w:val="20"/>
    </w:rPr>
  </w:style>
  <w:style w:type="paragraph" w:styleId="BodyTextIndent">
    <w:name w:val="Body Text Indent"/>
    <w:basedOn w:val="Normal"/>
    <w:link w:val="BodyTextIndentChar"/>
    <w:semiHidden/>
    <w:rsid w:val="00D25D42"/>
    <w:pPr>
      <w:ind w:left="720"/>
    </w:pPr>
  </w:style>
  <w:style w:type="character" w:customStyle="1" w:styleId="BodyTextIndentChar">
    <w:name w:val="Body Text Indent Char"/>
    <w:basedOn w:val="DefaultParagraphFont"/>
    <w:link w:val="BodyTextIndent"/>
    <w:semiHidden/>
    <w:rsid w:val="00D25D42"/>
    <w:rPr>
      <w:rFonts w:ascii="Times New Roman" w:eastAsia="Times New Roman" w:hAnsi="Times New Roman" w:cs="Times New Roman"/>
      <w:szCs w:val="20"/>
    </w:rPr>
  </w:style>
  <w:style w:type="paragraph" w:styleId="BodyTextIndent2">
    <w:name w:val="Body Text Indent 2"/>
    <w:basedOn w:val="Normal"/>
    <w:link w:val="BodyTextIndent2Char"/>
    <w:semiHidden/>
    <w:rsid w:val="00D25D42"/>
    <w:pPr>
      <w:ind w:left="1440" w:hanging="720"/>
    </w:pPr>
  </w:style>
  <w:style w:type="character" w:customStyle="1" w:styleId="BodyTextIndent2Char">
    <w:name w:val="Body Text Indent 2 Char"/>
    <w:basedOn w:val="DefaultParagraphFont"/>
    <w:link w:val="BodyTextIndent2"/>
    <w:semiHidden/>
    <w:rsid w:val="00D25D42"/>
    <w:rPr>
      <w:rFonts w:ascii="Times New Roman" w:eastAsia="Times New Roman" w:hAnsi="Times New Roman" w:cs="Times New Roman"/>
      <w:szCs w:val="20"/>
    </w:rPr>
  </w:style>
  <w:style w:type="paragraph" w:styleId="BodyTextIndent3">
    <w:name w:val="Body Text Indent 3"/>
    <w:basedOn w:val="Normal"/>
    <w:link w:val="BodyTextIndent3Char"/>
    <w:semiHidden/>
    <w:rsid w:val="00D25D42"/>
    <w:pPr>
      <w:ind w:left="720" w:hanging="720"/>
    </w:pPr>
  </w:style>
  <w:style w:type="character" w:customStyle="1" w:styleId="BodyTextIndent3Char">
    <w:name w:val="Body Text Indent 3 Char"/>
    <w:basedOn w:val="DefaultParagraphFont"/>
    <w:link w:val="BodyTextIndent3"/>
    <w:semiHidden/>
    <w:rsid w:val="00D25D42"/>
    <w:rPr>
      <w:rFonts w:ascii="Times New Roman" w:eastAsia="Times New Roman" w:hAnsi="Times New Roman" w:cs="Times New Roman"/>
      <w:szCs w:val="20"/>
    </w:rPr>
  </w:style>
  <w:style w:type="paragraph" w:styleId="Footer">
    <w:name w:val="footer"/>
    <w:basedOn w:val="Normal"/>
    <w:link w:val="FooterChar"/>
    <w:semiHidden/>
    <w:rsid w:val="00D25D42"/>
    <w:pPr>
      <w:tabs>
        <w:tab w:val="center" w:pos="4320"/>
        <w:tab w:val="right" w:pos="8640"/>
      </w:tabs>
    </w:pPr>
  </w:style>
  <w:style w:type="character" w:customStyle="1" w:styleId="FooterChar">
    <w:name w:val="Footer Char"/>
    <w:basedOn w:val="DefaultParagraphFont"/>
    <w:link w:val="Footer"/>
    <w:semiHidden/>
    <w:rsid w:val="00D25D42"/>
    <w:rPr>
      <w:rFonts w:ascii="Times New Roman" w:eastAsia="Times New Roman" w:hAnsi="Times New Roman" w:cs="Times New Roman"/>
      <w:szCs w:val="20"/>
    </w:rPr>
  </w:style>
  <w:style w:type="character" w:styleId="PageNumber">
    <w:name w:val="page number"/>
    <w:basedOn w:val="DefaultParagraphFont"/>
    <w:semiHidden/>
    <w:rsid w:val="00D25D42"/>
  </w:style>
  <w:style w:type="character" w:styleId="Hyperlink">
    <w:name w:val="Hyperlink"/>
    <w:semiHidden/>
    <w:rsid w:val="00D25D42"/>
    <w:rPr>
      <w:color w:val="0000FF"/>
      <w:u w:val="single"/>
    </w:rPr>
  </w:style>
  <w:style w:type="paragraph" w:styleId="Header">
    <w:name w:val="header"/>
    <w:basedOn w:val="Normal"/>
    <w:link w:val="HeaderChar"/>
    <w:uiPriority w:val="99"/>
    <w:unhideWhenUsed/>
    <w:rsid w:val="00D25D42"/>
    <w:pPr>
      <w:tabs>
        <w:tab w:val="center" w:pos="4680"/>
        <w:tab w:val="right" w:pos="9360"/>
      </w:tabs>
    </w:pPr>
  </w:style>
  <w:style w:type="character" w:customStyle="1" w:styleId="HeaderChar">
    <w:name w:val="Header Char"/>
    <w:basedOn w:val="DefaultParagraphFont"/>
    <w:link w:val="Header"/>
    <w:uiPriority w:val="99"/>
    <w:rsid w:val="00D25D42"/>
    <w:rPr>
      <w:rFonts w:ascii="Times New Roman" w:eastAsia="Times New Roman" w:hAnsi="Times New Roman" w:cs="Times New Roman"/>
      <w:szCs w:val="20"/>
    </w:rPr>
  </w:style>
  <w:style w:type="paragraph" w:styleId="BalloonText">
    <w:name w:val="Balloon Text"/>
    <w:basedOn w:val="Normal"/>
    <w:link w:val="BalloonTextChar"/>
    <w:uiPriority w:val="99"/>
    <w:semiHidden/>
    <w:unhideWhenUsed/>
    <w:rsid w:val="00E636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6364F"/>
    <w:rPr>
      <w:rFonts w:ascii="Lucida Grande" w:eastAsia="Times New Roman" w:hAnsi="Lucida Grande" w:cs="Lucida Grande"/>
      <w:sz w:val="18"/>
      <w:szCs w:val="18"/>
    </w:rPr>
  </w:style>
  <w:style w:type="character" w:styleId="PlaceholderText">
    <w:name w:val="Placeholder Text"/>
    <w:basedOn w:val="DefaultParagraphFont"/>
    <w:uiPriority w:val="99"/>
    <w:semiHidden/>
    <w:rsid w:val="002B6DDC"/>
    <w:rPr>
      <w:color w:val="808080"/>
    </w:rPr>
  </w:style>
  <w:style w:type="paragraph" w:styleId="ListParagraph">
    <w:name w:val="List Paragraph"/>
    <w:basedOn w:val="Normal"/>
    <w:uiPriority w:val="34"/>
    <w:qFormat/>
    <w:rsid w:val="00890E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ohrp.osophs.dhhs.gov/humansubjects/guidance/belmont.htm" TargetMode="External"/><Relationship Id="rId4" Type="http://schemas.openxmlformats.org/officeDocument/2006/relationships/settings" Target="settings.xml"/><Relationship Id="rId9" Type="http://schemas.openxmlformats.org/officeDocument/2006/relationships/hyperlink" Target="http://ohrp.osophs.dhhs.gov/humansubjects/guidance/45cfr46.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A5A513-91AB-478E-8987-CE3A5AA15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3461</Words>
  <Characters>19732</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Trinity Christian College</Company>
  <LinksUpToDate>false</LinksUpToDate>
  <CharactersWithSpaces>23147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Marita.Urban</dc:creator>
  <cp:lastModifiedBy>Dolores.Juris</cp:lastModifiedBy>
  <cp:revision>8</cp:revision>
  <cp:lastPrinted>2016-02-19T20:46:00Z</cp:lastPrinted>
  <dcterms:created xsi:type="dcterms:W3CDTF">2018-11-09T19:09:00Z</dcterms:created>
  <dcterms:modified xsi:type="dcterms:W3CDTF">2018-11-11T21:49:00Z</dcterms:modified>
</cp:coreProperties>
</file>